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A5AF" w14:textId="2F5E73E3" w:rsidR="00FA0562" w:rsidRDefault="00B810AE">
      <w:pPr>
        <w:pStyle w:val="Default"/>
        <w:jc w:val="center"/>
      </w:pPr>
      <w:r>
        <w:rPr>
          <w:color w:val="000000" w:themeColor="text1"/>
          <w:sz w:val="32"/>
          <w:szCs w:val="32"/>
        </w:rPr>
        <w:t xml:space="preserve">LETA </w:t>
      </w:r>
      <w:r w:rsidR="00D33735">
        <w:rPr>
          <w:color w:val="000000" w:themeColor="text1"/>
          <w:sz w:val="32"/>
          <w:szCs w:val="32"/>
        </w:rPr>
        <w:t>EXE</w:t>
      </w:r>
      <w:r w:rsidR="00F73BA7">
        <w:rPr>
          <w:color w:val="000000" w:themeColor="text1"/>
          <w:sz w:val="32"/>
          <w:szCs w:val="32"/>
        </w:rPr>
        <w:t xml:space="preserve">CUTIVE AND FINANCE </w:t>
      </w:r>
      <w:r w:rsidR="00930B11">
        <w:rPr>
          <w:color w:val="000000" w:themeColor="text1"/>
          <w:sz w:val="32"/>
          <w:szCs w:val="32"/>
        </w:rPr>
        <w:t xml:space="preserve">COMMITTEE </w:t>
      </w:r>
      <w:r>
        <w:rPr>
          <w:color w:val="000000" w:themeColor="text1"/>
          <w:sz w:val="32"/>
          <w:szCs w:val="32"/>
        </w:rPr>
        <w:t>MEETING</w:t>
      </w:r>
      <w:r w:rsidR="00F73BA7">
        <w:rPr>
          <w:color w:val="000000" w:themeColor="text1"/>
          <w:sz w:val="32"/>
          <w:szCs w:val="32"/>
        </w:rPr>
        <w:t xml:space="preserve">                         </w:t>
      </w:r>
      <w:r>
        <w:rPr>
          <w:color w:val="000000" w:themeColor="text1"/>
          <w:sz w:val="28"/>
          <w:szCs w:val="28"/>
        </w:rPr>
        <w:t>♦</w:t>
      </w:r>
      <w:r w:rsidR="00BB539E">
        <w:rPr>
          <w:color w:val="000000" w:themeColor="text1"/>
          <w:sz w:val="28"/>
          <w:szCs w:val="28"/>
        </w:rPr>
        <w:t>March 14</w:t>
      </w:r>
      <w:r w:rsidR="00F124DA">
        <w:rPr>
          <w:color w:val="000000" w:themeColor="text1"/>
          <w:sz w:val="28"/>
          <w:szCs w:val="28"/>
        </w:rPr>
        <w:t>, 2024</w:t>
      </w:r>
      <w:r>
        <w:rPr>
          <w:color w:val="000000" w:themeColor="text1"/>
          <w:sz w:val="28"/>
          <w:szCs w:val="28"/>
        </w:rPr>
        <w:t>♦ 12:00 PM ♦ LPB Board Room</w:t>
      </w:r>
    </w:p>
    <w:p w14:paraId="17C7091A" w14:textId="7A59C90B" w:rsidR="00D507CD" w:rsidRDefault="005306ED" w:rsidP="00294C0B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F94ACB8" wp14:editId="095CBEE3">
                <wp:simplePos x="0" y="0"/>
                <wp:positionH relativeFrom="column">
                  <wp:posOffset>8686590</wp:posOffset>
                </wp:positionH>
                <wp:positionV relativeFrom="paragraph">
                  <wp:posOffset>238005</wp:posOffset>
                </wp:positionV>
                <wp:extent cx="360" cy="360"/>
                <wp:effectExtent l="38100" t="38100" r="38100" b="38100"/>
                <wp:wrapNone/>
                <wp:docPr id="157286131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B7A5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83.5pt;margin-top:18.25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Ec0T+zHAQAAagQAABAAAAAAAAAAAAAAAAAA0wMAAGRy&#10;cy9pbmsvaW5rMS54bWxQSwECLQAUAAYACAAAACEA1Iao6N4AAAALAQAADwAAAAAAAAAAAAAAAADI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B810AE">
        <w:rPr>
          <w:color w:val="000000" w:themeColor="text1"/>
          <w:sz w:val="28"/>
          <w:szCs w:val="28"/>
        </w:rPr>
        <w:t xml:space="preserve">♦7733 Perkins Road♦ Baton Rouge, LA </w:t>
      </w:r>
    </w:p>
    <w:p w14:paraId="6925E0EE" w14:textId="77777777" w:rsidR="00294C0B" w:rsidRDefault="00294C0B" w:rsidP="00294C0B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677393F2" w14:textId="77777777" w:rsidR="00FA0562" w:rsidRDefault="00FA0562">
      <w:pPr>
        <w:pStyle w:val="Default"/>
        <w:ind w:left="90"/>
        <w:rPr>
          <w:b/>
          <w:bCs/>
          <w:color w:val="44536A"/>
          <w:sz w:val="10"/>
          <w:szCs w:val="10"/>
        </w:rPr>
      </w:pPr>
    </w:p>
    <w:p w14:paraId="57FFA20D" w14:textId="7B9AE94E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00401BB9">
        <w:rPr>
          <w:b/>
          <w:bCs/>
          <w:color w:val="000000" w:themeColor="text1"/>
          <w:u w:val="single"/>
        </w:rPr>
        <w:t>Members Present</w:t>
      </w:r>
      <w:r w:rsidRPr="4AF819C9">
        <w:rPr>
          <w:b/>
          <w:bCs/>
          <w:color w:val="000000" w:themeColor="text1"/>
          <w:sz w:val="20"/>
          <w:szCs w:val="20"/>
        </w:rPr>
        <w:t>:</w:t>
      </w:r>
      <w:r w:rsidRPr="4AF819C9">
        <w:rPr>
          <w:color w:val="000000" w:themeColor="text1"/>
          <w:sz w:val="20"/>
          <w:szCs w:val="20"/>
        </w:rPr>
        <w:t xml:space="preserve"> </w:t>
      </w:r>
      <w:r w:rsidR="009C21B6">
        <w:rPr>
          <w:color w:val="000000" w:themeColor="text1"/>
          <w:sz w:val="20"/>
          <w:szCs w:val="20"/>
        </w:rPr>
        <w:t>Chris Wegmann</w:t>
      </w:r>
      <w:r w:rsidR="00C84529">
        <w:rPr>
          <w:color w:val="000000" w:themeColor="text1"/>
          <w:sz w:val="20"/>
          <w:szCs w:val="20"/>
        </w:rPr>
        <w:t>,</w:t>
      </w:r>
      <w:r w:rsidRPr="4AF819C9">
        <w:rPr>
          <w:color w:val="000000" w:themeColor="text1"/>
          <w:sz w:val="20"/>
          <w:szCs w:val="20"/>
        </w:rPr>
        <w:t xml:space="preserve"> </w:t>
      </w:r>
      <w:r w:rsidR="00923428">
        <w:rPr>
          <w:color w:val="000000" w:themeColor="text1"/>
          <w:sz w:val="20"/>
          <w:szCs w:val="20"/>
        </w:rPr>
        <w:t>David Tatman</w:t>
      </w:r>
      <w:r w:rsidR="61D1EA75" w:rsidRPr="4AF819C9">
        <w:rPr>
          <w:color w:val="000000" w:themeColor="text1"/>
          <w:sz w:val="20"/>
          <w:szCs w:val="20"/>
        </w:rPr>
        <w:t xml:space="preserve">, Sonny </w:t>
      </w:r>
      <w:r w:rsidR="00361C7F" w:rsidRPr="4AF819C9">
        <w:rPr>
          <w:color w:val="000000" w:themeColor="text1"/>
          <w:sz w:val="20"/>
          <w:szCs w:val="20"/>
        </w:rPr>
        <w:t>Cranch</w:t>
      </w:r>
      <w:r w:rsidR="00361C7F">
        <w:rPr>
          <w:color w:val="000000" w:themeColor="text1"/>
          <w:sz w:val="20"/>
          <w:szCs w:val="20"/>
        </w:rPr>
        <w:t>, Conrad</w:t>
      </w:r>
      <w:r w:rsidR="00401BB9">
        <w:rPr>
          <w:color w:val="000000" w:themeColor="text1"/>
          <w:sz w:val="20"/>
          <w:szCs w:val="20"/>
        </w:rPr>
        <w:t xml:space="preserve"> Comeaux</w:t>
      </w:r>
      <w:r w:rsidR="00510AD8">
        <w:rPr>
          <w:color w:val="000000" w:themeColor="text1"/>
          <w:sz w:val="20"/>
          <w:szCs w:val="20"/>
        </w:rPr>
        <w:t xml:space="preserve">, </w:t>
      </w:r>
      <w:r w:rsidR="00BB539E">
        <w:rPr>
          <w:color w:val="000000" w:themeColor="text1"/>
          <w:sz w:val="20"/>
          <w:szCs w:val="20"/>
        </w:rPr>
        <w:t>Eartha Cross, Tracie Woods</w:t>
      </w:r>
      <w:r w:rsidR="00C86D08">
        <w:rPr>
          <w:color w:val="000000" w:themeColor="text1"/>
          <w:sz w:val="20"/>
          <w:szCs w:val="20"/>
        </w:rPr>
        <w:t>.</w:t>
      </w:r>
    </w:p>
    <w:p w14:paraId="510100A8" w14:textId="77777777" w:rsidR="00FA0562" w:rsidRDefault="00FA0562">
      <w:pPr>
        <w:pStyle w:val="Default"/>
        <w:rPr>
          <w:b/>
          <w:bCs/>
          <w:color w:val="000000" w:themeColor="text1"/>
          <w:sz w:val="16"/>
          <w:szCs w:val="16"/>
        </w:rPr>
      </w:pPr>
    </w:p>
    <w:p w14:paraId="76A2488A" w14:textId="77777777" w:rsidR="00FA0562" w:rsidRDefault="00FA0562">
      <w:pPr>
        <w:pStyle w:val="Default"/>
        <w:ind w:left="90"/>
        <w:rPr>
          <w:color w:val="000000" w:themeColor="text1"/>
          <w:sz w:val="20"/>
          <w:szCs w:val="20"/>
        </w:rPr>
      </w:pPr>
    </w:p>
    <w:p w14:paraId="4AC5C819" w14:textId="5F4DDE77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00401BB9">
        <w:rPr>
          <w:b/>
          <w:bCs/>
          <w:color w:val="000000" w:themeColor="text1"/>
          <w:u w:val="single"/>
        </w:rPr>
        <w:t>Employees Present</w:t>
      </w:r>
      <w:r w:rsidRPr="00D507CD">
        <w:rPr>
          <w:b/>
          <w:bCs/>
          <w:color w:val="000000" w:themeColor="text1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977D62">
        <w:rPr>
          <w:color w:val="000000" w:themeColor="text1"/>
          <w:sz w:val="20"/>
          <w:szCs w:val="20"/>
        </w:rPr>
        <w:t xml:space="preserve">Clarence “C.C” Copeland, </w:t>
      </w:r>
      <w:r>
        <w:rPr>
          <w:color w:val="000000" w:themeColor="text1"/>
          <w:sz w:val="20"/>
          <w:szCs w:val="20"/>
        </w:rPr>
        <w:t>Terri Crockett, Kimberly Ducote, Kathy Scherer, Matt Tessier</w:t>
      </w:r>
      <w:r w:rsidR="008B0657">
        <w:rPr>
          <w:color w:val="000000" w:themeColor="text1"/>
          <w:sz w:val="20"/>
          <w:szCs w:val="20"/>
        </w:rPr>
        <w:t xml:space="preserve">, </w:t>
      </w:r>
      <w:r w:rsidR="00977D62">
        <w:rPr>
          <w:color w:val="000000" w:themeColor="text1"/>
          <w:sz w:val="20"/>
          <w:szCs w:val="20"/>
        </w:rPr>
        <w:t xml:space="preserve">Trace Purvis, </w:t>
      </w:r>
      <w:r w:rsidR="008B0657">
        <w:rPr>
          <w:color w:val="000000" w:themeColor="text1"/>
          <w:sz w:val="20"/>
          <w:szCs w:val="20"/>
        </w:rPr>
        <w:t>and Angela Bessix</w:t>
      </w:r>
    </w:p>
    <w:p w14:paraId="209A4B90" w14:textId="77777777" w:rsidR="00FA0562" w:rsidRDefault="00FA0562">
      <w:pPr>
        <w:pStyle w:val="Default"/>
        <w:rPr>
          <w:color w:val="000000" w:themeColor="text1"/>
          <w:sz w:val="20"/>
          <w:szCs w:val="20"/>
        </w:rPr>
      </w:pPr>
    </w:p>
    <w:p w14:paraId="5A519D0A" w14:textId="699D1463" w:rsidR="00FA0562" w:rsidRDefault="00401BB9">
      <w:pPr>
        <w:pStyle w:val="Default"/>
        <w:rPr>
          <w:color w:val="000000" w:themeColor="text1"/>
          <w:sz w:val="20"/>
          <w:szCs w:val="20"/>
        </w:rPr>
      </w:pPr>
      <w:r w:rsidRPr="00401BB9">
        <w:rPr>
          <w:b/>
          <w:bCs/>
          <w:color w:val="000000" w:themeColor="text1"/>
          <w:u w:val="single"/>
        </w:rPr>
        <w:t>Call to Order</w:t>
      </w:r>
      <w:r w:rsidR="00B810AE">
        <w:rPr>
          <w:b/>
          <w:bCs/>
          <w:color w:val="000000" w:themeColor="text1"/>
          <w:sz w:val="20"/>
          <w:szCs w:val="20"/>
        </w:rPr>
        <w:t xml:space="preserve">: </w:t>
      </w:r>
      <w:r w:rsidR="009C21B6">
        <w:rPr>
          <w:color w:val="000000" w:themeColor="text1"/>
          <w:sz w:val="20"/>
          <w:szCs w:val="20"/>
        </w:rPr>
        <w:t>Chris Wegmann</w:t>
      </w:r>
      <w:r w:rsidR="00B810AE">
        <w:rPr>
          <w:color w:val="000000" w:themeColor="text1"/>
          <w:sz w:val="20"/>
          <w:szCs w:val="20"/>
        </w:rPr>
        <w:t>, Chairman, called the meeting to order at 12:0</w:t>
      </w:r>
      <w:r w:rsidR="008B0657">
        <w:rPr>
          <w:color w:val="000000" w:themeColor="text1"/>
          <w:sz w:val="20"/>
          <w:szCs w:val="20"/>
        </w:rPr>
        <w:t>0</w:t>
      </w:r>
      <w:r w:rsidR="00B810AE">
        <w:rPr>
          <w:color w:val="000000" w:themeColor="text1"/>
          <w:sz w:val="20"/>
          <w:szCs w:val="20"/>
        </w:rPr>
        <w:t xml:space="preserve"> PM.</w:t>
      </w:r>
      <w:r>
        <w:rPr>
          <w:color w:val="000000" w:themeColor="text1"/>
          <w:sz w:val="20"/>
          <w:szCs w:val="20"/>
        </w:rPr>
        <w:t xml:space="preserve">  There were no public comments.</w:t>
      </w:r>
    </w:p>
    <w:p w14:paraId="112CC209" w14:textId="77777777" w:rsidR="00401BB9" w:rsidRDefault="00401BB9">
      <w:pPr>
        <w:pStyle w:val="Default"/>
        <w:rPr>
          <w:color w:val="000000" w:themeColor="text1"/>
          <w:sz w:val="20"/>
          <w:szCs w:val="20"/>
        </w:rPr>
      </w:pPr>
    </w:p>
    <w:p w14:paraId="3FC1B53A" w14:textId="1D3B4BCD" w:rsidR="00FA0562" w:rsidRDefault="00401BB9" w:rsidP="69EF57B2">
      <w:pPr>
        <w:pStyle w:val="Default"/>
        <w:rPr>
          <w:rFonts w:eastAsia="Arial"/>
          <w:color w:val="161719"/>
          <w:sz w:val="20"/>
          <w:szCs w:val="20"/>
          <w:shd w:val="clear" w:color="auto" w:fill="FFFFFF"/>
        </w:rPr>
      </w:pPr>
      <w:r w:rsidRPr="00401BB9">
        <w:rPr>
          <w:b/>
          <w:bCs/>
          <w:color w:val="000000" w:themeColor="text1"/>
          <w:u w:val="single"/>
        </w:rPr>
        <w:t>Approval of Minutes</w:t>
      </w:r>
      <w:r w:rsidR="001C6DE3" w:rsidRPr="00D507CD">
        <w:rPr>
          <w:b/>
          <w:bCs/>
          <w:color w:val="000000" w:themeColor="text1"/>
        </w:rPr>
        <w:t>:</w:t>
      </w:r>
      <w:r w:rsidR="00B810AE">
        <w:rPr>
          <w:color w:val="000000" w:themeColor="text1"/>
          <w:sz w:val="20"/>
          <w:szCs w:val="20"/>
        </w:rPr>
        <w:t xml:space="preserve"> </w:t>
      </w:r>
      <w:r w:rsidR="00AF4F3E">
        <w:rPr>
          <w:color w:val="000000" w:themeColor="text1"/>
          <w:sz w:val="20"/>
          <w:szCs w:val="20"/>
        </w:rPr>
        <w:t>Dan Hare, Secretary, presented the minutes</w:t>
      </w:r>
      <w:r w:rsidR="00D45854">
        <w:rPr>
          <w:color w:val="000000" w:themeColor="text1"/>
          <w:sz w:val="20"/>
          <w:szCs w:val="20"/>
        </w:rPr>
        <w:t xml:space="preserve"> of the January 11, 2024, Executive and Finance Committee meeting</w:t>
      </w:r>
      <w:r w:rsidR="00AF4F3E">
        <w:rPr>
          <w:color w:val="000000" w:themeColor="text1"/>
          <w:sz w:val="20"/>
          <w:szCs w:val="20"/>
        </w:rPr>
        <w:t xml:space="preserve"> and made a </w:t>
      </w:r>
      <w:r w:rsidR="00907A47">
        <w:rPr>
          <w:color w:val="000000" w:themeColor="text1"/>
          <w:sz w:val="20"/>
          <w:szCs w:val="20"/>
        </w:rPr>
        <w:t>motion</w:t>
      </w:r>
      <w:r w:rsidR="00AF4F3E">
        <w:rPr>
          <w:color w:val="000000" w:themeColor="text1"/>
          <w:sz w:val="20"/>
          <w:szCs w:val="20"/>
        </w:rPr>
        <w:t xml:space="preserve"> to approve </w:t>
      </w:r>
      <w:r w:rsidR="00DA15EA">
        <w:rPr>
          <w:color w:val="000000" w:themeColor="text1"/>
          <w:sz w:val="20"/>
          <w:szCs w:val="20"/>
        </w:rPr>
        <w:t xml:space="preserve">the </w:t>
      </w:r>
      <w:r w:rsidR="00A87576">
        <w:rPr>
          <w:color w:val="000000" w:themeColor="text1"/>
          <w:sz w:val="20"/>
          <w:szCs w:val="20"/>
        </w:rPr>
        <w:t>minutes,</w:t>
      </w:r>
      <w:r w:rsidR="00AF4F3E">
        <w:rPr>
          <w:color w:val="000000" w:themeColor="text1"/>
          <w:sz w:val="20"/>
          <w:szCs w:val="20"/>
        </w:rPr>
        <w:t xml:space="preserve"> which was </w:t>
      </w:r>
      <w:r w:rsidR="008176C6">
        <w:rPr>
          <w:color w:val="000000" w:themeColor="text1"/>
          <w:sz w:val="20"/>
          <w:szCs w:val="20"/>
        </w:rPr>
        <w:t>second</w:t>
      </w:r>
      <w:r w:rsidR="00AF4F3E">
        <w:rPr>
          <w:color w:val="000000" w:themeColor="text1"/>
          <w:sz w:val="20"/>
          <w:szCs w:val="20"/>
        </w:rPr>
        <w:t>ed</w:t>
      </w:r>
      <w:r w:rsidR="009147B5">
        <w:rPr>
          <w:color w:val="000000" w:themeColor="text1"/>
          <w:sz w:val="20"/>
          <w:szCs w:val="20"/>
        </w:rPr>
        <w:t>,</w:t>
      </w:r>
      <w:r w:rsidR="008176C6">
        <w:rPr>
          <w:color w:val="000000" w:themeColor="text1"/>
          <w:sz w:val="20"/>
          <w:szCs w:val="20"/>
        </w:rPr>
        <w:t xml:space="preserve"> by </w:t>
      </w:r>
      <w:r w:rsidR="00DF120D">
        <w:rPr>
          <w:color w:val="000000" w:themeColor="text1"/>
          <w:sz w:val="20"/>
          <w:szCs w:val="20"/>
        </w:rPr>
        <w:t>Conrad Comeaux</w:t>
      </w:r>
      <w:r w:rsidR="00D45854">
        <w:rPr>
          <w:color w:val="000000" w:themeColor="text1"/>
          <w:sz w:val="20"/>
          <w:szCs w:val="20"/>
        </w:rPr>
        <w:t>.</w:t>
      </w:r>
      <w:r w:rsidR="003762B5">
        <w:rPr>
          <w:color w:val="000000" w:themeColor="text1"/>
          <w:sz w:val="20"/>
          <w:szCs w:val="20"/>
        </w:rPr>
        <w:t xml:space="preserve"> </w:t>
      </w:r>
      <w:r w:rsidR="00AF4F3E">
        <w:rPr>
          <w:color w:val="000000" w:themeColor="text1"/>
          <w:sz w:val="20"/>
          <w:szCs w:val="20"/>
        </w:rPr>
        <w:t xml:space="preserve">With </w:t>
      </w:r>
      <w:r w:rsidR="00976FD0">
        <w:rPr>
          <w:color w:val="000000" w:themeColor="text1"/>
          <w:sz w:val="20"/>
          <w:szCs w:val="20"/>
        </w:rPr>
        <w:t>all in favor</w:t>
      </w:r>
      <w:r w:rsidR="00D45854">
        <w:rPr>
          <w:color w:val="000000" w:themeColor="text1"/>
          <w:sz w:val="20"/>
          <w:szCs w:val="20"/>
        </w:rPr>
        <w:t>,</w:t>
      </w:r>
      <w:r w:rsidR="008F747E">
        <w:rPr>
          <w:color w:val="000000" w:themeColor="text1"/>
          <w:sz w:val="20"/>
          <w:szCs w:val="20"/>
        </w:rPr>
        <w:t xml:space="preserve"> </w:t>
      </w:r>
      <w:r w:rsidR="00976FD0">
        <w:rPr>
          <w:color w:val="000000" w:themeColor="text1"/>
          <w:sz w:val="20"/>
          <w:szCs w:val="20"/>
        </w:rPr>
        <w:t xml:space="preserve">the motion passed. </w:t>
      </w:r>
      <w:r w:rsidR="009C21B6">
        <w:rPr>
          <w:color w:val="000000" w:themeColor="text1"/>
          <w:sz w:val="20"/>
          <w:szCs w:val="20"/>
        </w:rPr>
        <w:t xml:space="preserve">  </w:t>
      </w:r>
    </w:p>
    <w:p w14:paraId="2827C98C" w14:textId="77777777" w:rsidR="00294FFA" w:rsidRDefault="00294FFA">
      <w:pPr>
        <w:pStyle w:val="Default"/>
        <w:rPr>
          <w:b/>
          <w:bCs/>
          <w:color w:val="000000" w:themeColor="text1"/>
          <w:sz w:val="20"/>
          <w:szCs w:val="20"/>
          <w:u w:val="single"/>
        </w:rPr>
      </w:pPr>
    </w:p>
    <w:p w14:paraId="3F683023" w14:textId="2F406851" w:rsidR="00FA0562" w:rsidRDefault="00401BB9">
      <w:pPr>
        <w:pStyle w:val="Default"/>
        <w:rPr>
          <w:color w:val="161719"/>
          <w:sz w:val="20"/>
          <w:szCs w:val="20"/>
          <w:shd w:val="clear" w:color="auto" w:fill="FFFFFF"/>
        </w:rPr>
      </w:pPr>
      <w:r w:rsidRPr="00401BB9">
        <w:rPr>
          <w:b/>
          <w:bCs/>
          <w:color w:val="000000" w:themeColor="text1"/>
          <w:u w:val="single"/>
        </w:rPr>
        <w:t>Financial Report</w:t>
      </w:r>
      <w:r w:rsidR="00B810AE" w:rsidRPr="00D507CD">
        <w:rPr>
          <w:b/>
          <w:bCs/>
          <w:color w:val="000000" w:themeColor="text1"/>
        </w:rPr>
        <w:t>:</w:t>
      </w:r>
      <w:r w:rsidR="00B810AE">
        <w:rPr>
          <w:color w:val="000000" w:themeColor="text1"/>
          <w:sz w:val="20"/>
          <w:szCs w:val="20"/>
        </w:rPr>
        <w:t xml:space="preserve"> </w:t>
      </w:r>
      <w:r w:rsidR="00493669">
        <w:rPr>
          <w:color w:val="000000" w:themeColor="text1"/>
          <w:sz w:val="20"/>
          <w:szCs w:val="20"/>
        </w:rPr>
        <w:t xml:space="preserve">David </w:t>
      </w:r>
      <w:r w:rsidR="00571E9B">
        <w:rPr>
          <w:color w:val="000000" w:themeColor="text1"/>
          <w:sz w:val="20"/>
          <w:szCs w:val="20"/>
        </w:rPr>
        <w:t>Tatman</w:t>
      </w:r>
      <w:r w:rsidR="009054C2">
        <w:rPr>
          <w:color w:val="000000" w:themeColor="text1"/>
          <w:sz w:val="20"/>
          <w:szCs w:val="20"/>
        </w:rPr>
        <w:t>,</w:t>
      </w:r>
      <w:r w:rsidR="00571E9B">
        <w:rPr>
          <w:color w:val="000000" w:themeColor="text1"/>
          <w:sz w:val="20"/>
          <w:szCs w:val="20"/>
        </w:rPr>
        <w:t xml:space="preserve"> </w:t>
      </w:r>
      <w:r w:rsidR="009054C2">
        <w:rPr>
          <w:color w:val="000000" w:themeColor="text1"/>
          <w:sz w:val="20"/>
          <w:szCs w:val="20"/>
        </w:rPr>
        <w:t xml:space="preserve">Treasurer, </w:t>
      </w:r>
      <w:r w:rsidR="00DA34D1">
        <w:rPr>
          <w:color w:val="000000" w:themeColor="text1"/>
          <w:sz w:val="20"/>
          <w:szCs w:val="20"/>
        </w:rPr>
        <w:t>presented</w:t>
      </w:r>
      <w:r>
        <w:rPr>
          <w:color w:val="000000" w:themeColor="text1"/>
          <w:sz w:val="20"/>
          <w:szCs w:val="20"/>
        </w:rPr>
        <w:t xml:space="preserve"> </w:t>
      </w:r>
      <w:r w:rsidR="00B810AE">
        <w:rPr>
          <w:color w:val="000000" w:themeColor="text1"/>
          <w:sz w:val="20"/>
          <w:szCs w:val="20"/>
        </w:rPr>
        <w:t xml:space="preserve">the </w:t>
      </w:r>
      <w:r w:rsidR="00283124">
        <w:rPr>
          <w:color w:val="000000" w:themeColor="text1"/>
          <w:sz w:val="20"/>
          <w:szCs w:val="20"/>
        </w:rPr>
        <w:t xml:space="preserve">LETA </w:t>
      </w:r>
      <w:r w:rsidR="00021655">
        <w:rPr>
          <w:color w:val="000000" w:themeColor="text1"/>
          <w:sz w:val="20"/>
          <w:szCs w:val="20"/>
        </w:rPr>
        <w:t xml:space="preserve">financial </w:t>
      </w:r>
      <w:r>
        <w:rPr>
          <w:color w:val="000000" w:themeColor="text1"/>
          <w:sz w:val="20"/>
          <w:szCs w:val="20"/>
        </w:rPr>
        <w:t xml:space="preserve">report. </w:t>
      </w:r>
      <w:r w:rsidR="007F2F5C">
        <w:rPr>
          <w:color w:val="161719"/>
          <w:sz w:val="20"/>
          <w:szCs w:val="20"/>
          <w:shd w:val="clear" w:color="auto" w:fill="FFFFFF"/>
        </w:rPr>
        <w:t xml:space="preserve"> </w:t>
      </w:r>
      <w:r>
        <w:rPr>
          <w:color w:val="161719"/>
          <w:sz w:val="20"/>
          <w:szCs w:val="20"/>
          <w:shd w:val="clear" w:color="auto" w:fill="FFFFFF"/>
        </w:rPr>
        <w:t>A motion to approve</w:t>
      </w:r>
      <w:r w:rsidR="00283124">
        <w:rPr>
          <w:color w:val="161719"/>
          <w:sz w:val="20"/>
          <w:szCs w:val="20"/>
          <w:shd w:val="clear" w:color="auto" w:fill="FFFFFF"/>
        </w:rPr>
        <w:t xml:space="preserve"> the financial report</w:t>
      </w:r>
      <w:r>
        <w:rPr>
          <w:color w:val="161719"/>
          <w:sz w:val="20"/>
          <w:szCs w:val="20"/>
          <w:shd w:val="clear" w:color="auto" w:fill="FFFFFF"/>
        </w:rPr>
        <w:t xml:space="preserve"> was made by </w:t>
      </w:r>
      <w:r w:rsidR="000D5D79">
        <w:rPr>
          <w:color w:val="161719"/>
          <w:sz w:val="20"/>
          <w:szCs w:val="20"/>
          <w:shd w:val="clear" w:color="auto" w:fill="FFFFFF"/>
        </w:rPr>
        <w:t>David Tatman</w:t>
      </w:r>
      <w:r w:rsidR="00082542">
        <w:rPr>
          <w:color w:val="161719"/>
          <w:sz w:val="20"/>
          <w:szCs w:val="20"/>
          <w:shd w:val="clear" w:color="auto" w:fill="FFFFFF"/>
        </w:rPr>
        <w:t xml:space="preserve"> </w:t>
      </w:r>
      <w:r>
        <w:rPr>
          <w:color w:val="161719"/>
          <w:sz w:val="20"/>
          <w:szCs w:val="20"/>
          <w:shd w:val="clear" w:color="auto" w:fill="FFFFFF"/>
        </w:rPr>
        <w:t xml:space="preserve">and was seconded </w:t>
      </w:r>
      <w:r w:rsidR="000D5D79">
        <w:rPr>
          <w:color w:val="161719"/>
          <w:sz w:val="20"/>
          <w:szCs w:val="20"/>
          <w:shd w:val="clear" w:color="auto" w:fill="FFFFFF"/>
        </w:rPr>
        <w:t>by Conrad Comeaux</w:t>
      </w:r>
      <w:r>
        <w:rPr>
          <w:color w:val="161719"/>
          <w:sz w:val="20"/>
          <w:szCs w:val="20"/>
          <w:shd w:val="clear" w:color="auto" w:fill="FFFFFF"/>
        </w:rPr>
        <w:t xml:space="preserve">.  </w:t>
      </w:r>
      <w:r w:rsidR="00283124">
        <w:rPr>
          <w:color w:val="161719"/>
          <w:sz w:val="20"/>
          <w:szCs w:val="20"/>
          <w:shd w:val="clear" w:color="auto" w:fill="FFFFFF"/>
        </w:rPr>
        <w:t>With all in favor, the motion passed.</w:t>
      </w:r>
    </w:p>
    <w:p w14:paraId="7B839F78" w14:textId="77777777" w:rsidR="007F2F5C" w:rsidRDefault="007F2F5C">
      <w:pPr>
        <w:pStyle w:val="Default"/>
        <w:rPr>
          <w:color w:val="000000" w:themeColor="text1"/>
          <w:sz w:val="20"/>
          <w:szCs w:val="20"/>
        </w:rPr>
      </w:pPr>
    </w:p>
    <w:p w14:paraId="40345592" w14:textId="77777777" w:rsidR="00FD5B75" w:rsidRDefault="00FD5B75">
      <w:pPr>
        <w:pStyle w:val="Default"/>
        <w:rPr>
          <w:color w:val="000000" w:themeColor="text1"/>
          <w:sz w:val="20"/>
          <w:szCs w:val="20"/>
        </w:rPr>
      </w:pPr>
    </w:p>
    <w:p w14:paraId="4289E922" w14:textId="2FD4179A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003B2B85">
        <w:rPr>
          <w:b/>
          <w:bCs/>
          <w:color w:val="000000" w:themeColor="text1"/>
          <w:u w:val="single"/>
        </w:rPr>
        <w:t>Friends Report</w:t>
      </w:r>
      <w:r w:rsidRPr="00D507CD">
        <w:rPr>
          <w:b/>
          <w:bCs/>
          <w:caps/>
          <w:color w:val="000000" w:themeColor="text1"/>
        </w:rPr>
        <w:t>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Terri Crockett, Friends of LPB (FLPB) Executive Director, gave the FLPB report on behalf of Therese Nagem, FLPB Chair:</w:t>
      </w:r>
    </w:p>
    <w:p w14:paraId="70B69AE4" w14:textId="77777777" w:rsidR="00BB5BD5" w:rsidRDefault="00BB5BD5">
      <w:pPr>
        <w:pStyle w:val="Default"/>
        <w:rPr>
          <w:b/>
          <w:bCs/>
          <w:color w:val="000000" w:themeColor="text1"/>
        </w:rPr>
      </w:pPr>
    </w:p>
    <w:p w14:paraId="70CFC74A" w14:textId="67AAEC85" w:rsidR="034F4CB5" w:rsidRPr="00A87576" w:rsidRDefault="00930B11" w:rsidP="00A87576">
      <w:pPr>
        <w:pStyle w:val="Default"/>
        <w:rPr>
          <w:rFonts w:eastAsia="Arial"/>
          <w:b/>
          <w:bCs/>
          <w:color w:val="000000" w:themeColor="text1"/>
        </w:rPr>
      </w:pPr>
      <w:r w:rsidRPr="00A87576">
        <w:rPr>
          <w:rFonts w:eastAsia="Arial"/>
          <w:b/>
          <w:bCs/>
          <w:color w:val="000000" w:themeColor="text1"/>
          <w:u w:val="single"/>
        </w:rPr>
        <w:t>Fundraising</w:t>
      </w:r>
    </w:p>
    <w:p w14:paraId="459DA4B8" w14:textId="678F4506" w:rsidR="7C17FFBB" w:rsidRPr="00A87576" w:rsidRDefault="7C17FFBB" w:rsidP="00A87576">
      <w:pPr>
        <w:pStyle w:val="Default"/>
        <w:jc w:val="both"/>
        <w:rPr>
          <w:rFonts w:eastAsiaTheme="minorEastAsia"/>
          <w:color w:val="000000" w:themeColor="text1"/>
          <w:sz w:val="20"/>
          <w:szCs w:val="20"/>
        </w:rPr>
      </w:pPr>
      <w:r w:rsidRPr="00A87576">
        <w:rPr>
          <w:rFonts w:eastAsiaTheme="minorEastAsia"/>
          <w:color w:val="000000" w:themeColor="text1"/>
          <w:sz w:val="20"/>
          <w:szCs w:val="20"/>
        </w:rPr>
        <w:t>The spring on-air membership campaign culminated this past weekend.</w:t>
      </w:r>
    </w:p>
    <w:p w14:paraId="7B7C8505" w14:textId="2CAA5F00" w:rsidR="7E0C6BAF" w:rsidRPr="00A87576" w:rsidRDefault="7E0C6BAF" w:rsidP="00A87576">
      <w:pPr>
        <w:pStyle w:val="Default"/>
        <w:jc w:val="both"/>
        <w:rPr>
          <w:rFonts w:eastAsiaTheme="minorEastAsia"/>
          <w:color w:val="000000" w:themeColor="text1"/>
          <w:sz w:val="20"/>
          <w:szCs w:val="20"/>
        </w:rPr>
      </w:pPr>
      <w:r w:rsidRPr="00A87576">
        <w:rPr>
          <w:rFonts w:eastAsiaTheme="minorEastAsia"/>
          <w:color w:val="000000" w:themeColor="text1"/>
          <w:sz w:val="20"/>
          <w:szCs w:val="20"/>
        </w:rPr>
        <w:t>Final revenue: $</w:t>
      </w:r>
      <w:r w:rsidR="00006A59" w:rsidRPr="00A87576">
        <w:rPr>
          <w:rFonts w:eastAsiaTheme="minorEastAsia"/>
          <w:color w:val="000000" w:themeColor="text1"/>
          <w:sz w:val="20"/>
          <w:szCs w:val="20"/>
        </w:rPr>
        <w:t>91,856</w:t>
      </w:r>
      <w:r w:rsidRPr="00A87576">
        <w:rPr>
          <w:rFonts w:eastAsiaTheme="minorEastAsia"/>
          <w:color w:val="000000" w:themeColor="text1"/>
          <w:sz w:val="20"/>
          <w:szCs w:val="20"/>
        </w:rPr>
        <w:t xml:space="preserve"> with </w:t>
      </w:r>
      <w:r w:rsidR="00006A59" w:rsidRPr="00A87576">
        <w:rPr>
          <w:rFonts w:eastAsiaTheme="minorEastAsia"/>
          <w:color w:val="000000" w:themeColor="text1"/>
          <w:sz w:val="20"/>
          <w:szCs w:val="20"/>
        </w:rPr>
        <w:t xml:space="preserve">528 </w:t>
      </w:r>
      <w:r w:rsidRPr="00A87576">
        <w:rPr>
          <w:rFonts w:eastAsiaTheme="minorEastAsia"/>
          <w:color w:val="000000" w:themeColor="text1"/>
          <w:sz w:val="20"/>
          <w:szCs w:val="20"/>
        </w:rPr>
        <w:t>pledges.</w:t>
      </w:r>
    </w:p>
    <w:p w14:paraId="2DF90710" w14:textId="463510E0" w:rsidR="31E40ACB" w:rsidRDefault="31E40ACB" w:rsidP="31E40ACB">
      <w:pPr>
        <w:pStyle w:val="Defaul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8DD7A34" w14:textId="7DA77A6E" w:rsidR="002F7CD0" w:rsidRPr="00A87576" w:rsidRDefault="1E96E84F" w:rsidP="00A87576">
      <w:pPr>
        <w:pStyle w:val="Default"/>
        <w:rPr>
          <w:b/>
          <w:bCs/>
          <w:color w:val="000000" w:themeColor="text1"/>
          <w:u w:val="single"/>
        </w:rPr>
      </w:pPr>
      <w:r w:rsidRPr="00A87576">
        <w:rPr>
          <w:b/>
          <w:bCs/>
          <w:color w:val="000000" w:themeColor="text1"/>
          <w:u w:val="single"/>
        </w:rPr>
        <w:t>Win</w:t>
      </w:r>
      <w:r w:rsidR="307C79D3" w:rsidRPr="00A87576">
        <w:rPr>
          <w:b/>
          <w:bCs/>
          <w:color w:val="000000" w:themeColor="text1"/>
          <w:u w:val="single"/>
        </w:rPr>
        <w:t xml:space="preserve">ner of </w:t>
      </w:r>
      <w:r w:rsidRPr="00A87576">
        <w:rPr>
          <w:b/>
          <w:bCs/>
          <w:color w:val="000000" w:themeColor="text1"/>
          <w:u w:val="single"/>
        </w:rPr>
        <w:t xml:space="preserve">the </w:t>
      </w:r>
      <w:r w:rsidR="002905B5" w:rsidRPr="00A87576">
        <w:rPr>
          <w:b/>
          <w:bCs/>
          <w:color w:val="000000" w:themeColor="text1"/>
          <w:u w:val="single"/>
        </w:rPr>
        <w:t xml:space="preserve">Win the </w:t>
      </w:r>
      <w:r w:rsidRPr="00A87576">
        <w:rPr>
          <w:b/>
          <w:bCs/>
          <w:color w:val="000000" w:themeColor="text1"/>
          <w:u w:val="single"/>
        </w:rPr>
        <w:t>Wheels Raffle</w:t>
      </w:r>
    </w:p>
    <w:p w14:paraId="2E46D928" w14:textId="2AF75348" w:rsidR="00FA0562" w:rsidRDefault="0F58F364" w:rsidP="00A87576">
      <w:pPr>
        <w:pStyle w:val="Default"/>
        <w:rPr>
          <w:color w:val="000000" w:themeColor="text1"/>
          <w:sz w:val="20"/>
          <w:szCs w:val="20"/>
          <w:lang w:val="pt-BR"/>
        </w:rPr>
      </w:pPr>
      <w:r w:rsidRPr="31E40ACB">
        <w:rPr>
          <w:color w:val="000000" w:themeColor="text1"/>
          <w:sz w:val="20"/>
          <w:szCs w:val="20"/>
          <w:lang w:val="pt-BR"/>
        </w:rPr>
        <w:t>Final Revenue: 98,810</w:t>
      </w:r>
    </w:p>
    <w:p w14:paraId="0886472F" w14:textId="7786C4E9" w:rsidR="0F58F364" w:rsidRDefault="0F58F364" w:rsidP="00A87576">
      <w:pPr>
        <w:pStyle w:val="Default"/>
        <w:rPr>
          <w:color w:val="000000" w:themeColor="text1"/>
          <w:sz w:val="20"/>
          <w:szCs w:val="20"/>
          <w:lang w:val="pt-BR"/>
        </w:rPr>
      </w:pPr>
      <w:r w:rsidRPr="31E40ACB">
        <w:rPr>
          <w:color w:val="000000" w:themeColor="text1"/>
          <w:sz w:val="20"/>
          <w:szCs w:val="20"/>
          <w:lang w:val="pt-BR"/>
        </w:rPr>
        <w:t>Winner: Mary Nagem</w:t>
      </w:r>
    </w:p>
    <w:p w14:paraId="2A5BBB18" w14:textId="0E594215" w:rsidR="0F58F364" w:rsidRDefault="0F58F364" w:rsidP="00A87576">
      <w:pPr>
        <w:pStyle w:val="Default"/>
        <w:rPr>
          <w:color w:val="000000" w:themeColor="text1"/>
          <w:sz w:val="20"/>
          <w:szCs w:val="20"/>
          <w:lang w:val="pt-BR"/>
        </w:rPr>
      </w:pPr>
      <w:r w:rsidRPr="31E40ACB">
        <w:rPr>
          <w:color w:val="000000" w:themeColor="text1"/>
          <w:sz w:val="20"/>
          <w:szCs w:val="20"/>
          <w:lang w:val="pt-BR"/>
        </w:rPr>
        <w:t>14% increase in revenue year over year</w:t>
      </w:r>
    </w:p>
    <w:p w14:paraId="66DF04B8" w14:textId="4133EEF0" w:rsidR="0F58F364" w:rsidRDefault="0F58F364" w:rsidP="00A87576">
      <w:pPr>
        <w:pStyle w:val="Default"/>
        <w:rPr>
          <w:color w:val="000000" w:themeColor="text1"/>
          <w:sz w:val="20"/>
          <w:szCs w:val="20"/>
        </w:rPr>
      </w:pPr>
      <w:r w:rsidRPr="31E40ACB">
        <w:rPr>
          <w:color w:val="000000" w:themeColor="text1"/>
          <w:sz w:val="20"/>
          <w:szCs w:val="20"/>
        </w:rPr>
        <w:t xml:space="preserve">Special </w:t>
      </w:r>
      <w:r w:rsidR="48818AD4" w:rsidRPr="31E40ACB">
        <w:rPr>
          <w:color w:val="000000" w:themeColor="text1"/>
          <w:sz w:val="20"/>
          <w:szCs w:val="20"/>
        </w:rPr>
        <w:t>thanks to</w:t>
      </w:r>
      <w:r w:rsidRPr="31E40ACB">
        <w:rPr>
          <w:color w:val="000000" w:themeColor="text1"/>
          <w:sz w:val="20"/>
          <w:szCs w:val="20"/>
        </w:rPr>
        <w:t xml:space="preserve"> Jimmy Oustatet and Oustalet Automotive Group for their generous support.</w:t>
      </w:r>
    </w:p>
    <w:p w14:paraId="20D19486" w14:textId="63713100" w:rsidR="31E40ACB" w:rsidRDefault="31E40ACB" w:rsidP="31E40ACB">
      <w:pPr>
        <w:pStyle w:val="Default"/>
        <w:rPr>
          <w:color w:val="000000" w:themeColor="text1"/>
          <w:sz w:val="20"/>
          <w:szCs w:val="20"/>
        </w:rPr>
      </w:pPr>
    </w:p>
    <w:p w14:paraId="1883990F" w14:textId="6A024E31" w:rsidR="00FA0562" w:rsidRPr="00A87576" w:rsidRDefault="00E83A74" w:rsidP="00A87576">
      <w:pPr>
        <w:pStyle w:val="Default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A87576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PowerOn</w:t>
      </w:r>
      <w:r w:rsidR="00B6424F" w:rsidRPr="00A87576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Raffle</w:t>
      </w:r>
    </w:p>
    <w:p w14:paraId="306102D3" w14:textId="31D32D0E" w:rsidR="008E295E" w:rsidRDefault="00B6424F" w:rsidP="00A87576">
      <w:pPr>
        <w:pStyle w:val="Default"/>
        <w:rPr>
          <w:color w:val="000000" w:themeColor="text1"/>
          <w:sz w:val="20"/>
          <w:szCs w:val="20"/>
        </w:rPr>
      </w:pPr>
      <w:r w:rsidRPr="00ED7D4B">
        <w:rPr>
          <w:color w:val="000000" w:themeColor="text1"/>
          <w:sz w:val="20"/>
          <w:szCs w:val="20"/>
        </w:rPr>
        <w:t>The PowerOn Raffle is scheduled to</w:t>
      </w:r>
      <w:r w:rsidR="00916F6F" w:rsidRPr="00ED7D4B">
        <w:rPr>
          <w:color w:val="000000" w:themeColor="text1"/>
          <w:sz w:val="20"/>
          <w:szCs w:val="20"/>
        </w:rPr>
        <w:t xml:space="preserve"> start June 1</w:t>
      </w:r>
      <w:r w:rsidR="00916F6F" w:rsidRPr="00ED7D4B">
        <w:rPr>
          <w:color w:val="000000" w:themeColor="text1"/>
          <w:sz w:val="20"/>
          <w:szCs w:val="20"/>
          <w:vertAlign w:val="superscript"/>
        </w:rPr>
        <w:t>st</w:t>
      </w:r>
      <w:r w:rsidR="00916F6F" w:rsidRPr="00ED7D4B">
        <w:rPr>
          <w:color w:val="000000" w:themeColor="text1"/>
          <w:sz w:val="20"/>
          <w:szCs w:val="20"/>
        </w:rPr>
        <w:t xml:space="preserve"> sponsored by Optimize EGS</w:t>
      </w:r>
    </w:p>
    <w:p w14:paraId="5262FCF7" w14:textId="77777777" w:rsidR="008F2389" w:rsidRDefault="008F2389" w:rsidP="00407ECB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13BA10A2" w14:textId="78DBDFEF" w:rsidR="009A06A6" w:rsidRPr="00A87576" w:rsidRDefault="009A06A6" w:rsidP="00A87576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A8757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Financials – January 2024</w:t>
      </w:r>
    </w:p>
    <w:p w14:paraId="39B7C58D" w14:textId="6E9A7427" w:rsidR="009A06A6" w:rsidRDefault="009A06A6" w:rsidP="00A87576">
      <w:pPr>
        <w:pStyle w:val="Default"/>
        <w:rPr>
          <w:color w:val="000000" w:themeColor="text1"/>
          <w:sz w:val="20"/>
          <w:szCs w:val="20"/>
        </w:rPr>
      </w:pPr>
      <w:r w:rsidRPr="00A87576">
        <w:rPr>
          <w:color w:val="000000" w:themeColor="text1"/>
          <w:sz w:val="20"/>
          <w:szCs w:val="20"/>
        </w:rPr>
        <w:t>At the end of January, membership revenue was $192,557.47 for the month, and revenue was $1,742,235.20 through the first seven months of the fiscal year.  Expenses for the month totaled $143,201.88.</w:t>
      </w:r>
    </w:p>
    <w:p w14:paraId="14A87DD3" w14:textId="77777777" w:rsidR="008927C6" w:rsidRPr="00A87576" w:rsidRDefault="008927C6" w:rsidP="00A87576">
      <w:pPr>
        <w:pStyle w:val="Default"/>
        <w:rPr>
          <w:color w:val="000000" w:themeColor="text1"/>
          <w:sz w:val="20"/>
          <w:szCs w:val="20"/>
        </w:rPr>
      </w:pPr>
    </w:p>
    <w:p w14:paraId="2B13B78F" w14:textId="2DF46456" w:rsidR="00AD276C" w:rsidRPr="00A87576" w:rsidRDefault="00AD276C" w:rsidP="00A87576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A8757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Legends Gala</w:t>
      </w:r>
    </w:p>
    <w:p w14:paraId="5C74C451" w14:textId="130A4887" w:rsidR="00AD276C" w:rsidRDefault="003D01A6" w:rsidP="00A87576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Current sponsorship </w:t>
      </w:r>
      <w:r w:rsidR="00A87576">
        <w:rPr>
          <w:color w:val="000000" w:themeColor="text1"/>
          <w:sz w:val="20"/>
          <w:szCs w:val="20"/>
        </w:rPr>
        <w:t>revenue:</w:t>
      </w:r>
      <w:r w:rsidR="00F51F2A">
        <w:rPr>
          <w:color w:val="000000" w:themeColor="text1"/>
          <w:sz w:val="20"/>
          <w:szCs w:val="20"/>
        </w:rPr>
        <w:t xml:space="preserve"> </w:t>
      </w:r>
      <w:r w:rsidR="007B2C0A">
        <w:rPr>
          <w:color w:val="000000" w:themeColor="text1"/>
          <w:sz w:val="20"/>
          <w:szCs w:val="20"/>
        </w:rPr>
        <w:t>$</w:t>
      </w:r>
      <w:r w:rsidR="009A06A6">
        <w:rPr>
          <w:color w:val="000000" w:themeColor="text1"/>
          <w:sz w:val="20"/>
          <w:szCs w:val="20"/>
        </w:rPr>
        <w:t>315</w:t>
      </w:r>
      <w:r w:rsidR="007B2C0A">
        <w:rPr>
          <w:color w:val="000000" w:themeColor="text1"/>
          <w:sz w:val="20"/>
          <w:szCs w:val="20"/>
        </w:rPr>
        <w:t>,</w:t>
      </w:r>
      <w:r w:rsidR="009A06A6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>00</w:t>
      </w:r>
    </w:p>
    <w:p w14:paraId="3F6EADED" w14:textId="4BB77DB5" w:rsidR="007B2C0A" w:rsidRDefault="007B2C0A" w:rsidP="00407ECB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022E2335" w14:textId="5C14C982" w:rsidR="00A73D9B" w:rsidRPr="00A87576" w:rsidRDefault="0E9CD1CD" w:rsidP="31E40ACB">
      <w:pPr>
        <w:rPr>
          <w:rFonts w:ascii="Arial" w:hAnsi="Arial" w:cs="Arial"/>
          <w:sz w:val="20"/>
          <w:szCs w:val="20"/>
        </w:rPr>
      </w:pPr>
      <w:r w:rsidRPr="004A35D1">
        <w:rPr>
          <w:rFonts w:cstheme="minorHAnsi"/>
          <w:b/>
          <w:bCs/>
          <w:sz w:val="28"/>
          <w:szCs w:val="28"/>
          <w:u w:val="single"/>
        </w:rPr>
        <w:t>Deputy Director’s Report</w:t>
      </w:r>
      <w:r w:rsidR="0CEE404B" w:rsidRPr="31E40ACB">
        <w:rPr>
          <w:rFonts w:ascii="Arial" w:hAnsi="Arial" w:cs="Arial"/>
          <w:b/>
          <w:bCs/>
          <w:u w:val="single"/>
        </w:rPr>
        <w:t>:</w:t>
      </w:r>
      <w:r w:rsidR="001034C7">
        <w:rPr>
          <w:rFonts w:ascii="Arial" w:hAnsi="Arial" w:cs="Arial"/>
        </w:rPr>
        <w:t xml:space="preserve"> </w:t>
      </w:r>
      <w:r w:rsidR="001034C7" w:rsidRPr="00A87576">
        <w:rPr>
          <w:rFonts w:ascii="Arial" w:hAnsi="Arial" w:cs="Arial"/>
          <w:sz w:val="20"/>
          <w:szCs w:val="20"/>
        </w:rPr>
        <w:t>Matt Tessier, LPB Deputy Director, reported on the following:</w:t>
      </w:r>
    </w:p>
    <w:p w14:paraId="318A215D" w14:textId="4328E099" w:rsidR="00A73D9B" w:rsidRPr="00A87576" w:rsidRDefault="1A52F153" w:rsidP="31E40ACB">
      <w:pPr>
        <w:rPr>
          <w:rFonts w:ascii="Arial" w:hAnsi="Arial" w:cs="Arial"/>
          <w:b/>
          <w:bCs/>
          <w:sz w:val="20"/>
          <w:szCs w:val="20"/>
        </w:rPr>
      </w:pPr>
      <w:r w:rsidRPr="00A87576">
        <w:rPr>
          <w:rFonts w:ascii="Arial" w:hAnsi="Arial" w:cs="Arial"/>
          <w:b/>
          <w:bCs/>
          <w:sz w:val="20"/>
          <w:szCs w:val="20"/>
        </w:rPr>
        <w:t xml:space="preserve">Update on </w:t>
      </w:r>
      <w:r w:rsidR="678F4FD7" w:rsidRPr="00A87576">
        <w:rPr>
          <w:rFonts w:ascii="Arial" w:hAnsi="Arial" w:cs="Arial"/>
          <w:b/>
          <w:bCs/>
          <w:sz w:val="20"/>
          <w:szCs w:val="20"/>
        </w:rPr>
        <w:t xml:space="preserve">three pieces of </w:t>
      </w:r>
      <w:r w:rsidR="001034C7" w:rsidRPr="00A87576">
        <w:rPr>
          <w:rFonts w:ascii="Arial" w:hAnsi="Arial" w:cs="Arial"/>
          <w:b/>
          <w:bCs/>
          <w:sz w:val="20"/>
          <w:szCs w:val="20"/>
        </w:rPr>
        <w:t>legislation relevant to our agency</w:t>
      </w:r>
      <w:r w:rsidR="3A68FA7A" w:rsidRPr="00A87576">
        <w:rPr>
          <w:rFonts w:ascii="Arial" w:hAnsi="Arial" w:cs="Arial"/>
          <w:b/>
          <w:bCs/>
          <w:sz w:val="20"/>
          <w:szCs w:val="20"/>
        </w:rPr>
        <w:t>:</w:t>
      </w:r>
    </w:p>
    <w:p w14:paraId="2EBB6A41" w14:textId="27998FE2" w:rsidR="00A73D9B" w:rsidRPr="00A87576" w:rsidRDefault="678F4FD7" w:rsidP="31E40AC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>HB 547</w:t>
      </w:r>
      <w:r w:rsidR="001034C7" w:rsidRPr="00A87576">
        <w:rPr>
          <w:rFonts w:ascii="Arial" w:hAnsi="Arial" w:cs="Arial"/>
          <w:sz w:val="20"/>
          <w:szCs w:val="20"/>
        </w:rPr>
        <w:t xml:space="preserve"> (Amedee) –</w:t>
      </w:r>
      <w:r w:rsidR="372E92BB" w:rsidRPr="00A87576">
        <w:rPr>
          <w:rFonts w:ascii="Arial" w:hAnsi="Arial" w:cs="Arial"/>
          <w:sz w:val="20"/>
          <w:szCs w:val="20"/>
        </w:rPr>
        <w:t xml:space="preserve"> </w:t>
      </w:r>
      <w:r w:rsidR="001034C7" w:rsidRPr="00A87576">
        <w:rPr>
          <w:rFonts w:ascii="Arial" w:hAnsi="Arial" w:cs="Arial"/>
          <w:sz w:val="20"/>
          <w:szCs w:val="20"/>
        </w:rPr>
        <w:t xml:space="preserve">would </w:t>
      </w:r>
      <w:r w:rsidR="30C5A827" w:rsidRPr="00A87576">
        <w:rPr>
          <w:rFonts w:ascii="Arial" w:hAnsi="Arial" w:cs="Arial"/>
          <w:sz w:val="20"/>
          <w:szCs w:val="20"/>
        </w:rPr>
        <w:t>require</w:t>
      </w:r>
      <w:r w:rsidR="001034C7" w:rsidRPr="00A87576">
        <w:rPr>
          <w:rFonts w:ascii="Arial" w:hAnsi="Arial" w:cs="Arial"/>
          <w:sz w:val="20"/>
          <w:szCs w:val="20"/>
        </w:rPr>
        <w:t xml:space="preserve"> LETA to request as</w:t>
      </w:r>
      <w:r w:rsidR="35CED7D3" w:rsidRPr="00A87576">
        <w:rPr>
          <w:rFonts w:ascii="Arial" w:hAnsi="Arial" w:cs="Arial"/>
          <w:sz w:val="20"/>
          <w:szCs w:val="20"/>
        </w:rPr>
        <w:t xml:space="preserve"> a specific line item in our </w:t>
      </w:r>
      <w:r w:rsidR="00FB065C" w:rsidRPr="00A87576">
        <w:rPr>
          <w:rFonts w:ascii="Arial" w:hAnsi="Arial" w:cs="Arial"/>
          <w:sz w:val="20"/>
          <w:szCs w:val="20"/>
        </w:rPr>
        <w:t xml:space="preserve">budget </w:t>
      </w:r>
      <w:r w:rsidR="35CED7D3" w:rsidRPr="00A87576">
        <w:rPr>
          <w:rFonts w:ascii="Arial" w:hAnsi="Arial" w:cs="Arial"/>
          <w:sz w:val="20"/>
          <w:szCs w:val="20"/>
        </w:rPr>
        <w:t xml:space="preserve">request, </w:t>
      </w:r>
      <w:r w:rsidR="00FB065C" w:rsidRPr="00A87576">
        <w:rPr>
          <w:rFonts w:ascii="Arial" w:hAnsi="Arial" w:cs="Arial"/>
          <w:sz w:val="20"/>
          <w:szCs w:val="20"/>
        </w:rPr>
        <w:t xml:space="preserve">funding for French language educational programming.  This would be similar to </w:t>
      </w:r>
      <w:r w:rsidR="01B984E9" w:rsidRPr="00A87576">
        <w:rPr>
          <w:rFonts w:ascii="Arial" w:hAnsi="Arial" w:cs="Arial"/>
          <w:sz w:val="20"/>
          <w:szCs w:val="20"/>
        </w:rPr>
        <w:t xml:space="preserve">how we </w:t>
      </w:r>
      <w:r w:rsidR="00FB065C" w:rsidRPr="00A87576">
        <w:rPr>
          <w:rFonts w:ascii="Arial" w:hAnsi="Arial" w:cs="Arial"/>
          <w:sz w:val="20"/>
          <w:szCs w:val="20"/>
        </w:rPr>
        <w:t xml:space="preserve">are required to request </w:t>
      </w:r>
      <w:r w:rsidR="01B984E9" w:rsidRPr="00A87576">
        <w:rPr>
          <w:rFonts w:ascii="Arial" w:hAnsi="Arial" w:cs="Arial"/>
          <w:sz w:val="20"/>
          <w:szCs w:val="20"/>
        </w:rPr>
        <w:t xml:space="preserve">money for other public media </w:t>
      </w:r>
      <w:r w:rsidR="01F28ABD" w:rsidRPr="00A87576">
        <w:rPr>
          <w:rFonts w:ascii="Arial" w:hAnsi="Arial" w:cs="Arial"/>
          <w:sz w:val="20"/>
          <w:szCs w:val="20"/>
        </w:rPr>
        <w:t>companies WYES</w:t>
      </w:r>
      <w:r w:rsidR="577F58DA" w:rsidRPr="00A87576">
        <w:rPr>
          <w:rFonts w:ascii="Arial" w:hAnsi="Arial" w:cs="Arial"/>
          <w:sz w:val="20"/>
          <w:szCs w:val="20"/>
        </w:rPr>
        <w:t>, WRKF</w:t>
      </w:r>
      <w:r w:rsidR="01B984E9" w:rsidRPr="00A87576">
        <w:rPr>
          <w:rFonts w:ascii="Arial" w:hAnsi="Arial" w:cs="Arial"/>
          <w:sz w:val="20"/>
          <w:szCs w:val="20"/>
        </w:rPr>
        <w:t>,</w:t>
      </w:r>
      <w:r w:rsidR="30C5A827" w:rsidRPr="00A87576">
        <w:rPr>
          <w:rFonts w:ascii="Arial" w:hAnsi="Arial" w:cs="Arial"/>
          <w:sz w:val="20"/>
          <w:szCs w:val="20"/>
        </w:rPr>
        <w:t xml:space="preserve"> </w:t>
      </w:r>
      <w:r w:rsidR="00FB065C" w:rsidRPr="00A87576">
        <w:rPr>
          <w:rFonts w:ascii="Arial" w:hAnsi="Arial" w:cs="Arial"/>
          <w:sz w:val="20"/>
          <w:szCs w:val="20"/>
        </w:rPr>
        <w:t>and WLAE.</w:t>
      </w:r>
      <w:r w:rsidR="76BC9125" w:rsidRPr="00A87576">
        <w:rPr>
          <w:rFonts w:ascii="Arial" w:hAnsi="Arial" w:cs="Arial"/>
          <w:sz w:val="20"/>
          <w:szCs w:val="20"/>
        </w:rPr>
        <w:t xml:space="preserve">, </w:t>
      </w:r>
    </w:p>
    <w:p w14:paraId="1E562143" w14:textId="1CED6F3F" w:rsidR="00A73D9B" w:rsidRPr="00A87576" w:rsidRDefault="30C5A827" w:rsidP="31E40AC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>HB 546</w:t>
      </w:r>
      <w:r w:rsidR="00D01344" w:rsidRPr="00A87576">
        <w:rPr>
          <w:rFonts w:ascii="Arial" w:hAnsi="Arial" w:cs="Arial"/>
          <w:sz w:val="20"/>
          <w:szCs w:val="20"/>
        </w:rPr>
        <w:t xml:space="preserve"> (Amedee)</w:t>
      </w:r>
      <w:r w:rsidRPr="00A87576">
        <w:rPr>
          <w:rFonts w:ascii="Arial" w:hAnsi="Arial" w:cs="Arial"/>
          <w:sz w:val="20"/>
          <w:szCs w:val="20"/>
        </w:rPr>
        <w:t xml:space="preserve"> </w:t>
      </w:r>
      <w:r w:rsidR="5125B471" w:rsidRPr="00A87576">
        <w:rPr>
          <w:rFonts w:ascii="Arial" w:hAnsi="Arial" w:cs="Arial"/>
          <w:sz w:val="20"/>
          <w:szCs w:val="20"/>
        </w:rPr>
        <w:t>-</w:t>
      </w:r>
      <w:r w:rsidR="00D01344" w:rsidRPr="00A87576">
        <w:rPr>
          <w:rFonts w:ascii="Arial" w:hAnsi="Arial" w:cs="Arial"/>
          <w:sz w:val="20"/>
          <w:szCs w:val="20"/>
        </w:rPr>
        <w:t>would require</w:t>
      </w:r>
      <w:r w:rsidRPr="00A87576">
        <w:rPr>
          <w:rFonts w:ascii="Arial" w:hAnsi="Arial" w:cs="Arial"/>
          <w:sz w:val="20"/>
          <w:szCs w:val="20"/>
        </w:rPr>
        <w:t xml:space="preserve"> three years of French instruction</w:t>
      </w:r>
      <w:r w:rsidR="00D01344" w:rsidRPr="00A87576">
        <w:rPr>
          <w:rFonts w:ascii="Arial" w:hAnsi="Arial" w:cs="Arial"/>
          <w:sz w:val="20"/>
          <w:szCs w:val="20"/>
        </w:rPr>
        <w:t xml:space="preserve"> be</w:t>
      </w:r>
      <w:r w:rsidRPr="00A87576">
        <w:rPr>
          <w:rFonts w:ascii="Arial" w:hAnsi="Arial" w:cs="Arial"/>
          <w:sz w:val="20"/>
          <w:szCs w:val="20"/>
        </w:rPr>
        <w:t xml:space="preserve"> offered </w:t>
      </w:r>
      <w:r w:rsidR="00D01344" w:rsidRPr="00A87576">
        <w:rPr>
          <w:rFonts w:ascii="Arial" w:hAnsi="Arial" w:cs="Arial"/>
          <w:sz w:val="20"/>
          <w:szCs w:val="20"/>
        </w:rPr>
        <w:t>in</w:t>
      </w:r>
      <w:r w:rsidRPr="00A87576">
        <w:rPr>
          <w:rFonts w:ascii="Arial" w:hAnsi="Arial" w:cs="Arial"/>
          <w:sz w:val="20"/>
          <w:szCs w:val="20"/>
        </w:rPr>
        <w:t xml:space="preserve"> all public elementary, middle, and high schools</w:t>
      </w:r>
      <w:r w:rsidR="00D01344" w:rsidRPr="00A87576">
        <w:rPr>
          <w:rFonts w:ascii="Arial" w:hAnsi="Arial" w:cs="Arial"/>
          <w:sz w:val="20"/>
          <w:szCs w:val="20"/>
        </w:rPr>
        <w:t xml:space="preserve"> The bill would</w:t>
      </w:r>
      <w:r w:rsidR="00A87576" w:rsidRPr="00A87576">
        <w:rPr>
          <w:rFonts w:ascii="Arial" w:hAnsi="Arial" w:cs="Arial"/>
          <w:sz w:val="20"/>
          <w:szCs w:val="20"/>
        </w:rPr>
        <w:t xml:space="preserve"> </w:t>
      </w:r>
      <w:r w:rsidRPr="00A87576">
        <w:rPr>
          <w:rFonts w:ascii="Arial" w:hAnsi="Arial" w:cs="Arial"/>
          <w:sz w:val="20"/>
          <w:szCs w:val="20"/>
        </w:rPr>
        <w:t>require</w:t>
      </w:r>
      <w:r w:rsidR="00A87576" w:rsidRPr="00A87576">
        <w:rPr>
          <w:rFonts w:ascii="Arial" w:hAnsi="Arial" w:cs="Arial"/>
          <w:sz w:val="20"/>
          <w:szCs w:val="20"/>
        </w:rPr>
        <w:t xml:space="preserve"> </w:t>
      </w:r>
      <w:r w:rsidR="00D01344" w:rsidRPr="00A87576">
        <w:rPr>
          <w:rFonts w:ascii="Arial" w:hAnsi="Arial" w:cs="Arial"/>
          <w:sz w:val="20"/>
          <w:szCs w:val="20"/>
        </w:rPr>
        <w:t>L</w:t>
      </w:r>
      <w:r w:rsidRPr="00A87576">
        <w:rPr>
          <w:rFonts w:ascii="Arial" w:hAnsi="Arial" w:cs="Arial"/>
          <w:sz w:val="20"/>
          <w:szCs w:val="20"/>
        </w:rPr>
        <w:t xml:space="preserve">DOE </w:t>
      </w:r>
      <w:r w:rsidR="00D01344" w:rsidRPr="00A87576">
        <w:rPr>
          <w:rFonts w:ascii="Arial" w:hAnsi="Arial" w:cs="Arial"/>
          <w:sz w:val="20"/>
          <w:szCs w:val="20"/>
        </w:rPr>
        <w:t xml:space="preserve">to maintain a list of French language materials specific to Cajun French and Creole for use in classrooms.  To establish and maintain this list, the </w:t>
      </w:r>
      <w:r w:rsidR="00D01344" w:rsidRPr="00A87576">
        <w:rPr>
          <w:rFonts w:ascii="Arial" w:hAnsi="Arial" w:cs="Arial"/>
          <w:sz w:val="20"/>
          <w:szCs w:val="20"/>
        </w:rPr>
        <w:lastRenderedPageBreak/>
        <w:t>LDOE must consult with entities with expertise in such subject areas: (1) CODOFIL (2) LETA and (3) Center for Louisiana Studies (UL)</w:t>
      </w:r>
      <w:r w:rsidRPr="00A87576">
        <w:rPr>
          <w:rFonts w:ascii="Arial" w:hAnsi="Arial" w:cs="Arial"/>
          <w:sz w:val="20"/>
          <w:szCs w:val="20"/>
        </w:rPr>
        <w:t>.</w:t>
      </w:r>
      <w:r w:rsidR="33CEE329" w:rsidRPr="00A87576">
        <w:rPr>
          <w:rFonts w:ascii="Arial" w:hAnsi="Arial" w:cs="Arial"/>
          <w:sz w:val="20"/>
          <w:szCs w:val="20"/>
        </w:rPr>
        <w:t xml:space="preserve"> </w:t>
      </w:r>
    </w:p>
    <w:p w14:paraId="3B960916" w14:textId="5F12B6EE" w:rsidR="00B272DC" w:rsidRPr="00A87576" w:rsidRDefault="33CEE329" w:rsidP="00B272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>H</w:t>
      </w:r>
      <w:r w:rsidR="00B433B9" w:rsidRPr="00A87576">
        <w:rPr>
          <w:rFonts w:ascii="Arial" w:hAnsi="Arial" w:cs="Arial"/>
          <w:sz w:val="20"/>
          <w:szCs w:val="20"/>
        </w:rPr>
        <w:t>B</w:t>
      </w:r>
      <w:r w:rsidRPr="00A87576">
        <w:rPr>
          <w:rFonts w:ascii="Arial" w:hAnsi="Arial" w:cs="Arial"/>
          <w:sz w:val="20"/>
          <w:szCs w:val="20"/>
        </w:rPr>
        <w:t xml:space="preserve"> 717</w:t>
      </w:r>
      <w:r w:rsidR="00B433B9" w:rsidRPr="00A87576">
        <w:rPr>
          <w:rFonts w:ascii="Arial" w:hAnsi="Arial" w:cs="Arial"/>
          <w:sz w:val="20"/>
          <w:szCs w:val="20"/>
        </w:rPr>
        <w:t xml:space="preserve"> (Domangue)</w:t>
      </w:r>
      <w:r w:rsidR="3BE6EF7D" w:rsidRPr="00A87576">
        <w:rPr>
          <w:rFonts w:ascii="Arial" w:hAnsi="Arial" w:cs="Arial"/>
          <w:sz w:val="20"/>
          <w:szCs w:val="20"/>
        </w:rPr>
        <w:t>-</w:t>
      </w:r>
      <w:r w:rsidRPr="00A87576">
        <w:rPr>
          <w:rFonts w:ascii="Arial" w:hAnsi="Arial" w:cs="Arial"/>
          <w:sz w:val="20"/>
          <w:szCs w:val="20"/>
        </w:rPr>
        <w:t xml:space="preserve"> </w:t>
      </w:r>
      <w:r w:rsidR="00B272DC" w:rsidRPr="00A87576">
        <w:rPr>
          <w:rFonts w:ascii="Arial" w:hAnsi="Arial" w:cs="Arial"/>
          <w:sz w:val="20"/>
          <w:szCs w:val="20"/>
        </w:rPr>
        <w:t xml:space="preserve">Enacts the Louisiana French Commerce Act, which amends various bodies of Louisiana’s laws to promote/encourage Louisiana French language and culture.  The bill would amend several laws relating to state agencies, </w:t>
      </w:r>
      <w:r w:rsidR="00453199" w:rsidRPr="00A87576">
        <w:rPr>
          <w:rFonts w:ascii="Arial" w:hAnsi="Arial" w:cs="Arial"/>
          <w:sz w:val="20"/>
          <w:szCs w:val="20"/>
        </w:rPr>
        <w:t>including</w:t>
      </w:r>
      <w:r w:rsidR="00B272DC" w:rsidRPr="00A87576">
        <w:rPr>
          <w:rFonts w:ascii="Arial" w:hAnsi="Arial" w:cs="Arial"/>
          <w:sz w:val="20"/>
          <w:szCs w:val="20"/>
        </w:rPr>
        <w:t xml:space="preserve"> requirement that French or Creole language skills be a preferred qualification for positions that significantly involve Louisiana historical research, archives, cultural development, or international tourism or business.</w:t>
      </w:r>
    </w:p>
    <w:p w14:paraId="52EA992E" w14:textId="13F18339" w:rsidR="31E40ACB" w:rsidRDefault="31E40ACB" w:rsidP="31E40ACB"/>
    <w:p w14:paraId="0BF01946" w14:textId="7CE76482" w:rsidR="00A06E0D" w:rsidRDefault="30C5A827" w:rsidP="009C61A0">
      <w:r>
        <w:t xml:space="preserve"> </w:t>
      </w:r>
      <w:r w:rsidR="0E9CD1CD" w:rsidRPr="31E40ACB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President’s Report</w:t>
      </w:r>
      <w:r w:rsidR="0E9CD1CD" w:rsidRPr="00A87576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:</w:t>
      </w:r>
      <w:r w:rsidR="0E9CD1CD" w:rsidRPr="00A875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E9CD1CD" w:rsidRPr="00A87576">
        <w:rPr>
          <w:rFonts w:ascii="Arial" w:hAnsi="Arial" w:cs="Arial"/>
          <w:color w:val="000000" w:themeColor="text1"/>
          <w:sz w:val="20"/>
          <w:szCs w:val="20"/>
        </w:rPr>
        <w:t>C.C Copeland, LPB President and CEO, reported on the following:</w:t>
      </w:r>
    </w:p>
    <w:p w14:paraId="52B3C29D" w14:textId="40FB79EE" w:rsidR="009D5D02" w:rsidRPr="00A87576" w:rsidRDefault="009D5D02" w:rsidP="00A06E0D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87576">
        <w:rPr>
          <w:rFonts w:ascii="Arial" w:hAnsi="Arial" w:cs="Arial"/>
          <w:color w:val="000000" w:themeColor="text1"/>
          <w:sz w:val="20"/>
          <w:szCs w:val="20"/>
        </w:rPr>
        <w:t xml:space="preserve">We covered the governor live for the opening of the 2024 Legislative Session, carrying it statewide as </w:t>
      </w:r>
      <w:r w:rsidR="00A87576" w:rsidRPr="00A87576">
        <w:rPr>
          <w:rFonts w:ascii="Arial" w:hAnsi="Arial" w:cs="Arial"/>
          <w:color w:val="000000" w:themeColor="text1"/>
          <w:sz w:val="20"/>
          <w:szCs w:val="20"/>
        </w:rPr>
        <w:t>pool</w:t>
      </w:r>
      <w:r w:rsidRPr="00A87576">
        <w:rPr>
          <w:rFonts w:ascii="Arial" w:hAnsi="Arial" w:cs="Arial"/>
          <w:color w:val="000000" w:themeColor="text1"/>
          <w:sz w:val="20"/>
          <w:szCs w:val="20"/>
        </w:rPr>
        <w:t xml:space="preserve"> feed.</w:t>
      </w:r>
    </w:p>
    <w:p w14:paraId="14FD6406" w14:textId="5B7EEB77" w:rsidR="004A6732" w:rsidRPr="00A87576" w:rsidRDefault="009D5D02" w:rsidP="00A06E0D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 xml:space="preserve">On </w:t>
      </w:r>
      <w:r w:rsidR="00CD4879" w:rsidRPr="00A87576">
        <w:rPr>
          <w:rFonts w:ascii="Arial" w:hAnsi="Arial" w:cs="Arial"/>
          <w:sz w:val="20"/>
          <w:szCs w:val="20"/>
        </w:rPr>
        <w:t>Monday</w:t>
      </w:r>
      <w:r w:rsidRPr="00A87576">
        <w:rPr>
          <w:rFonts w:ascii="Arial" w:hAnsi="Arial" w:cs="Arial"/>
          <w:sz w:val="20"/>
          <w:szCs w:val="20"/>
        </w:rPr>
        <w:t xml:space="preserve"> we go before House Appropriations in the morning and Senate Finance in the afternoon for HB1 budget hearings.    Our major repairs and acquisitions total $3,436,738 right now.</w:t>
      </w:r>
    </w:p>
    <w:p w14:paraId="4D0B5C97" w14:textId="64C17E46" w:rsidR="0016703E" w:rsidRPr="00A87576" w:rsidRDefault="0016703E" w:rsidP="00A06E0D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 xml:space="preserve">Working </w:t>
      </w:r>
      <w:r w:rsidR="009D5D02" w:rsidRPr="00A87576">
        <w:rPr>
          <w:rFonts w:ascii="Arial" w:hAnsi="Arial" w:cs="Arial"/>
          <w:sz w:val="20"/>
          <w:szCs w:val="20"/>
        </w:rPr>
        <w:t xml:space="preserve">to get funding through the supplemental appropriations process </w:t>
      </w:r>
      <w:r w:rsidRPr="00A87576">
        <w:rPr>
          <w:rFonts w:ascii="Arial" w:hAnsi="Arial" w:cs="Arial"/>
          <w:sz w:val="20"/>
          <w:szCs w:val="20"/>
        </w:rPr>
        <w:t xml:space="preserve">for additional </w:t>
      </w:r>
      <w:r w:rsidR="008D03BD" w:rsidRPr="00A87576">
        <w:rPr>
          <w:rFonts w:ascii="Arial" w:hAnsi="Arial" w:cs="Arial"/>
          <w:sz w:val="20"/>
          <w:szCs w:val="20"/>
        </w:rPr>
        <w:t>projects.</w:t>
      </w:r>
      <w:r w:rsidRPr="00A875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6834088" w14:textId="08B68614" w:rsidR="00515F88" w:rsidRPr="00A87576" w:rsidRDefault="00515F88" w:rsidP="00515F8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 xml:space="preserve">Chiller recently died, will need another one costing </w:t>
      </w:r>
      <w:r w:rsidR="009D5D02" w:rsidRPr="00A87576">
        <w:rPr>
          <w:rFonts w:ascii="Arial" w:hAnsi="Arial" w:cs="Arial"/>
          <w:sz w:val="20"/>
          <w:szCs w:val="20"/>
        </w:rPr>
        <w:t>$</w:t>
      </w:r>
      <w:r w:rsidRPr="00A87576">
        <w:rPr>
          <w:rFonts w:ascii="Arial" w:hAnsi="Arial" w:cs="Arial"/>
          <w:sz w:val="20"/>
          <w:szCs w:val="20"/>
        </w:rPr>
        <w:t>65</w:t>
      </w:r>
      <w:r w:rsidR="009D5D02" w:rsidRPr="00A87576">
        <w:rPr>
          <w:rFonts w:ascii="Arial" w:hAnsi="Arial" w:cs="Arial"/>
          <w:sz w:val="20"/>
          <w:szCs w:val="20"/>
        </w:rPr>
        <w:t>0</w:t>
      </w:r>
      <w:r w:rsidR="00F01189" w:rsidRPr="00A87576">
        <w:rPr>
          <w:rFonts w:ascii="Arial" w:hAnsi="Arial" w:cs="Arial"/>
          <w:sz w:val="20"/>
          <w:szCs w:val="20"/>
        </w:rPr>
        <w:t>,</w:t>
      </w:r>
      <w:r w:rsidRPr="00A87576">
        <w:rPr>
          <w:rFonts w:ascii="Arial" w:hAnsi="Arial" w:cs="Arial"/>
          <w:sz w:val="20"/>
          <w:szCs w:val="20"/>
        </w:rPr>
        <w:t>0</w:t>
      </w:r>
      <w:r w:rsidR="00F01189" w:rsidRPr="00A87576">
        <w:rPr>
          <w:rFonts w:ascii="Arial" w:hAnsi="Arial" w:cs="Arial"/>
          <w:sz w:val="20"/>
          <w:szCs w:val="20"/>
        </w:rPr>
        <w:t>00</w:t>
      </w:r>
      <w:r w:rsidRPr="00A87576">
        <w:rPr>
          <w:rFonts w:ascii="Arial" w:hAnsi="Arial" w:cs="Arial"/>
          <w:sz w:val="20"/>
          <w:szCs w:val="20"/>
        </w:rPr>
        <w:t xml:space="preserve">, with a </w:t>
      </w:r>
      <w:r w:rsidR="00F01189" w:rsidRPr="00A87576">
        <w:rPr>
          <w:rFonts w:ascii="Arial" w:hAnsi="Arial" w:cs="Arial"/>
          <w:sz w:val="20"/>
          <w:szCs w:val="20"/>
        </w:rPr>
        <w:t>30-year</w:t>
      </w:r>
      <w:r w:rsidRPr="00A87576">
        <w:rPr>
          <w:rFonts w:ascii="Arial" w:hAnsi="Arial" w:cs="Arial"/>
          <w:sz w:val="20"/>
          <w:szCs w:val="20"/>
        </w:rPr>
        <w:t xml:space="preserve"> </w:t>
      </w:r>
      <w:r w:rsidR="00516C0C" w:rsidRPr="00A87576">
        <w:rPr>
          <w:rFonts w:ascii="Arial" w:hAnsi="Arial" w:cs="Arial"/>
          <w:sz w:val="20"/>
          <w:szCs w:val="20"/>
        </w:rPr>
        <w:t>lifespan.</w:t>
      </w:r>
    </w:p>
    <w:p w14:paraId="51B673C3" w14:textId="1CE3D85D" w:rsidR="00522268" w:rsidRPr="00A87576" w:rsidRDefault="00522268" w:rsidP="0052226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 xml:space="preserve">Attended the </w:t>
      </w:r>
      <w:r w:rsidR="005D2FAF" w:rsidRPr="00A87576">
        <w:rPr>
          <w:rFonts w:ascii="Arial" w:hAnsi="Arial" w:cs="Arial"/>
          <w:sz w:val="20"/>
          <w:szCs w:val="20"/>
        </w:rPr>
        <w:t>APT</w:t>
      </w:r>
      <w:r w:rsidR="001E7620" w:rsidRPr="00A87576">
        <w:rPr>
          <w:rFonts w:ascii="Arial" w:hAnsi="Arial" w:cs="Arial"/>
          <w:sz w:val="20"/>
          <w:szCs w:val="20"/>
        </w:rPr>
        <w:t>S</w:t>
      </w:r>
      <w:r w:rsidRPr="00A87576">
        <w:rPr>
          <w:rFonts w:ascii="Arial" w:hAnsi="Arial" w:cs="Arial"/>
          <w:sz w:val="20"/>
          <w:szCs w:val="20"/>
        </w:rPr>
        <w:t xml:space="preserve"> meeting last month </w:t>
      </w:r>
      <w:r w:rsidR="005D2FAF" w:rsidRPr="00A87576">
        <w:rPr>
          <w:rFonts w:ascii="Arial" w:hAnsi="Arial" w:cs="Arial"/>
          <w:sz w:val="20"/>
          <w:szCs w:val="20"/>
        </w:rPr>
        <w:t>at</w:t>
      </w:r>
      <w:r w:rsidRPr="00A87576">
        <w:rPr>
          <w:rFonts w:ascii="Arial" w:hAnsi="Arial" w:cs="Arial"/>
          <w:sz w:val="20"/>
          <w:szCs w:val="20"/>
        </w:rPr>
        <w:t xml:space="preserve"> </w:t>
      </w:r>
      <w:r w:rsidR="00516C0C" w:rsidRPr="00A87576">
        <w:rPr>
          <w:rFonts w:ascii="Arial" w:hAnsi="Arial" w:cs="Arial"/>
          <w:sz w:val="20"/>
          <w:szCs w:val="20"/>
        </w:rPr>
        <w:t>Capitol Hill</w:t>
      </w:r>
      <w:r w:rsidR="00636A43" w:rsidRPr="00A87576">
        <w:rPr>
          <w:rFonts w:ascii="Arial" w:hAnsi="Arial" w:cs="Arial"/>
          <w:sz w:val="20"/>
          <w:szCs w:val="20"/>
        </w:rPr>
        <w:t xml:space="preserve">, </w:t>
      </w:r>
      <w:r w:rsidR="00516C0C" w:rsidRPr="00A87576">
        <w:rPr>
          <w:rFonts w:ascii="Arial" w:hAnsi="Arial" w:cs="Arial"/>
          <w:sz w:val="20"/>
          <w:szCs w:val="20"/>
        </w:rPr>
        <w:t>Matt,</w:t>
      </w:r>
      <w:r w:rsidRPr="00A87576">
        <w:rPr>
          <w:rFonts w:ascii="Arial" w:hAnsi="Arial" w:cs="Arial"/>
          <w:sz w:val="20"/>
          <w:szCs w:val="20"/>
        </w:rPr>
        <w:t xml:space="preserve"> and </w:t>
      </w:r>
      <w:r w:rsidR="00516C0C" w:rsidRPr="00A87576">
        <w:rPr>
          <w:rFonts w:ascii="Arial" w:hAnsi="Arial" w:cs="Arial"/>
          <w:sz w:val="20"/>
          <w:szCs w:val="20"/>
        </w:rPr>
        <w:t>CC</w:t>
      </w:r>
      <w:r w:rsidRPr="00A87576">
        <w:rPr>
          <w:rFonts w:ascii="Arial" w:hAnsi="Arial" w:cs="Arial"/>
          <w:sz w:val="20"/>
          <w:szCs w:val="20"/>
        </w:rPr>
        <w:t xml:space="preserve">, </w:t>
      </w:r>
      <w:r w:rsidR="00A87576" w:rsidRPr="00A87576">
        <w:rPr>
          <w:rFonts w:ascii="Arial" w:hAnsi="Arial" w:cs="Arial"/>
          <w:sz w:val="20"/>
          <w:szCs w:val="20"/>
        </w:rPr>
        <w:t>were</w:t>
      </w:r>
      <w:r w:rsidRPr="00A87576">
        <w:rPr>
          <w:rFonts w:ascii="Arial" w:hAnsi="Arial" w:cs="Arial"/>
          <w:sz w:val="20"/>
          <w:szCs w:val="20"/>
        </w:rPr>
        <w:t xml:space="preserve"> able to talk to </w:t>
      </w:r>
      <w:r w:rsidR="001E7620" w:rsidRPr="00A87576">
        <w:rPr>
          <w:rFonts w:ascii="Arial" w:hAnsi="Arial" w:cs="Arial"/>
          <w:sz w:val="20"/>
          <w:szCs w:val="20"/>
        </w:rPr>
        <w:t xml:space="preserve">Senator </w:t>
      </w:r>
      <w:r w:rsidR="00516C0C" w:rsidRPr="00A87576">
        <w:rPr>
          <w:rFonts w:ascii="Arial" w:hAnsi="Arial" w:cs="Arial"/>
          <w:sz w:val="20"/>
          <w:szCs w:val="20"/>
        </w:rPr>
        <w:t>Bill</w:t>
      </w:r>
      <w:r w:rsidRPr="00A87576">
        <w:rPr>
          <w:rFonts w:ascii="Arial" w:hAnsi="Arial" w:cs="Arial"/>
          <w:sz w:val="20"/>
          <w:szCs w:val="20"/>
        </w:rPr>
        <w:t xml:space="preserve"> </w:t>
      </w:r>
      <w:r w:rsidR="00636A43" w:rsidRPr="00A87576">
        <w:rPr>
          <w:rFonts w:ascii="Arial" w:hAnsi="Arial" w:cs="Arial"/>
          <w:sz w:val="20"/>
          <w:szCs w:val="20"/>
        </w:rPr>
        <w:t>Cassidy</w:t>
      </w:r>
      <w:r w:rsidRPr="00A87576">
        <w:rPr>
          <w:rFonts w:ascii="Arial" w:hAnsi="Arial" w:cs="Arial"/>
          <w:sz w:val="20"/>
          <w:szCs w:val="20"/>
        </w:rPr>
        <w:t xml:space="preserve"> and </w:t>
      </w:r>
      <w:r w:rsidR="001E7620" w:rsidRPr="00A87576">
        <w:rPr>
          <w:rFonts w:ascii="Arial" w:hAnsi="Arial" w:cs="Arial"/>
          <w:sz w:val="20"/>
          <w:szCs w:val="20"/>
        </w:rPr>
        <w:t xml:space="preserve">Congressman </w:t>
      </w:r>
      <w:r w:rsidR="00636A43" w:rsidRPr="00A87576">
        <w:rPr>
          <w:rFonts w:ascii="Arial" w:hAnsi="Arial" w:cs="Arial"/>
          <w:sz w:val="20"/>
          <w:szCs w:val="20"/>
        </w:rPr>
        <w:t>G</w:t>
      </w:r>
      <w:r w:rsidRPr="00A87576">
        <w:rPr>
          <w:rFonts w:ascii="Arial" w:hAnsi="Arial" w:cs="Arial"/>
          <w:sz w:val="20"/>
          <w:szCs w:val="20"/>
        </w:rPr>
        <w:t xml:space="preserve">raves. </w:t>
      </w:r>
    </w:p>
    <w:p w14:paraId="5B357FC6" w14:textId="474F3E20" w:rsidR="00A06E0D" w:rsidRPr="00A87576" w:rsidRDefault="006B6F93" w:rsidP="00A06E0D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87576">
        <w:rPr>
          <w:sz w:val="20"/>
          <w:szCs w:val="20"/>
        </w:rPr>
        <w:t>Congratulations</w:t>
      </w:r>
      <w:r w:rsidR="005D2396" w:rsidRPr="00A87576">
        <w:rPr>
          <w:sz w:val="20"/>
          <w:szCs w:val="20"/>
        </w:rPr>
        <w:t xml:space="preserve"> to our </w:t>
      </w:r>
      <w:r w:rsidRPr="00A87576">
        <w:rPr>
          <w:sz w:val="20"/>
          <w:szCs w:val="20"/>
        </w:rPr>
        <w:t>Edu</w:t>
      </w:r>
      <w:r w:rsidR="00551982" w:rsidRPr="00A87576">
        <w:rPr>
          <w:sz w:val="20"/>
          <w:szCs w:val="20"/>
        </w:rPr>
        <w:t xml:space="preserve">cational </w:t>
      </w:r>
      <w:r w:rsidR="00A87576" w:rsidRPr="00A87576">
        <w:rPr>
          <w:sz w:val="20"/>
          <w:szCs w:val="20"/>
        </w:rPr>
        <w:t>Services team</w:t>
      </w:r>
      <w:r w:rsidR="005D2396" w:rsidRPr="00A87576">
        <w:rPr>
          <w:sz w:val="20"/>
          <w:szCs w:val="20"/>
        </w:rPr>
        <w:t xml:space="preserve"> </w:t>
      </w:r>
      <w:r w:rsidR="00551982" w:rsidRPr="00A87576">
        <w:rPr>
          <w:sz w:val="20"/>
          <w:szCs w:val="20"/>
        </w:rPr>
        <w:t xml:space="preserve">on being </w:t>
      </w:r>
      <w:r w:rsidR="005D2396" w:rsidRPr="00A87576">
        <w:rPr>
          <w:sz w:val="20"/>
          <w:szCs w:val="20"/>
        </w:rPr>
        <w:t>awarded</w:t>
      </w:r>
      <w:r w:rsidR="00551982" w:rsidRPr="00A87576">
        <w:rPr>
          <w:sz w:val="20"/>
          <w:szCs w:val="20"/>
        </w:rPr>
        <w:t xml:space="preserve"> a</w:t>
      </w:r>
      <w:r w:rsidR="005D2396" w:rsidRPr="00A87576">
        <w:rPr>
          <w:sz w:val="20"/>
          <w:szCs w:val="20"/>
        </w:rPr>
        <w:t xml:space="preserve"> </w:t>
      </w:r>
      <w:r w:rsidR="00C20D29" w:rsidRPr="00A87576">
        <w:rPr>
          <w:sz w:val="20"/>
          <w:szCs w:val="20"/>
        </w:rPr>
        <w:t>“</w:t>
      </w:r>
      <w:r w:rsidR="005326BE" w:rsidRPr="00A87576">
        <w:rPr>
          <w:sz w:val="20"/>
          <w:szCs w:val="20"/>
        </w:rPr>
        <w:t>Ready</w:t>
      </w:r>
      <w:r w:rsidR="005D2396" w:rsidRPr="00A87576">
        <w:rPr>
          <w:sz w:val="20"/>
          <w:szCs w:val="20"/>
        </w:rPr>
        <w:t xml:space="preserve"> </w:t>
      </w:r>
      <w:r w:rsidR="00C20D29" w:rsidRPr="00A87576">
        <w:rPr>
          <w:sz w:val="20"/>
          <w:szCs w:val="20"/>
        </w:rPr>
        <w:t>t</w:t>
      </w:r>
      <w:r w:rsidR="005D2396" w:rsidRPr="00A87576">
        <w:rPr>
          <w:sz w:val="20"/>
          <w:szCs w:val="20"/>
        </w:rPr>
        <w:t xml:space="preserve">o </w:t>
      </w:r>
      <w:r w:rsidR="005326BE" w:rsidRPr="00A87576">
        <w:rPr>
          <w:sz w:val="20"/>
          <w:szCs w:val="20"/>
        </w:rPr>
        <w:t>L</w:t>
      </w:r>
      <w:r w:rsidR="005D2396" w:rsidRPr="00A87576">
        <w:rPr>
          <w:sz w:val="20"/>
          <w:szCs w:val="20"/>
        </w:rPr>
        <w:t>earn</w:t>
      </w:r>
      <w:r w:rsidR="00C20D29" w:rsidRPr="00A87576">
        <w:rPr>
          <w:sz w:val="20"/>
          <w:szCs w:val="20"/>
        </w:rPr>
        <w:t>”</w:t>
      </w:r>
      <w:r w:rsidR="005D2396" w:rsidRPr="00A87576">
        <w:rPr>
          <w:sz w:val="20"/>
          <w:szCs w:val="20"/>
        </w:rPr>
        <w:t xml:space="preserve"> grant </w:t>
      </w:r>
      <w:r w:rsidR="00551982" w:rsidRPr="00A87576">
        <w:rPr>
          <w:sz w:val="20"/>
          <w:szCs w:val="20"/>
        </w:rPr>
        <w:t>for $</w:t>
      </w:r>
      <w:r w:rsidR="005326BE" w:rsidRPr="00A87576">
        <w:rPr>
          <w:sz w:val="20"/>
          <w:szCs w:val="20"/>
        </w:rPr>
        <w:t>87</w:t>
      </w:r>
      <w:r w:rsidR="00551982" w:rsidRPr="00A87576">
        <w:rPr>
          <w:sz w:val="20"/>
          <w:szCs w:val="20"/>
        </w:rPr>
        <w:t>,</w:t>
      </w:r>
      <w:r w:rsidR="005326BE" w:rsidRPr="00A87576">
        <w:rPr>
          <w:sz w:val="20"/>
          <w:szCs w:val="20"/>
        </w:rPr>
        <w:t>000.</w:t>
      </w:r>
    </w:p>
    <w:p w14:paraId="2AB04A9B" w14:textId="29C4EE49" w:rsidR="00A06E0D" w:rsidRPr="00A87576" w:rsidRDefault="00551982" w:rsidP="00A06E0D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87576">
        <w:rPr>
          <w:sz w:val="20"/>
          <w:szCs w:val="20"/>
        </w:rPr>
        <w:t>In terms of LPB s</w:t>
      </w:r>
      <w:r w:rsidR="001343EF" w:rsidRPr="00A87576">
        <w:rPr>
          <w:sz w:val="20"/>
          <w:szCs w:val="20"/>
        </w:rPr>
        <w:t xml:space="preserve">taff changes, </w:t>
      </w:r>
      <w:r w:rsidRPr="00A87576">
        <w:rPr>
          <w:sz w:val="20"/>
          <w:szCs w:val="20"/>
        </w:rPr>
        <w:t xml:space="preserve">we have a </w:t>
      </w:r>
      <w:r w:rsidR="001343EF" w:rsidRPr="00A87576">
        <w:rPr>
          <w:sz w:val="20"/>
          <w:szCs w:val="20"/>
        </w:rPr>
        <w:t>new senior producer</w:t>
      </w:r>
      <w:r w:rsidRPr="00A87576">
        <w:rPr>
          <w:sz w:val="20"/>
          <w:szCs w:val="20"/>
        </w:rPr>
        <w:t xml:space="preserve"> named</w:t>
      </w:r>
      <w:r w:rsidR="001343EF" w:rsidRPr="00A87576">
        <w:rPr>
          <w:sz w:val="20"/>
          <w:szCs w:val="20"/>
        </w:rPr>
        <w:t xml:space="preserve"> Brett Glover, </w:t>
      </w:r>
      <w:r w:rsidRPr="00A87576">
        <w:rPr>
          <w:sz w:val="20"/>
          <w:szCs w:val="20"/>
        </w:rPr>
        <w:t xml:space="preserve">a </w:t>
      </w:r>
      <w:r w:rsidR="001343EF" w:rsidRPr="00A87576">
        <w:rPr>
          <w:sz w:val="20"/>
          <w:szCs w:val="20"/>
        </w:rPr>
        <w:t xml:space="preserve">production opening for camera </w:t>
      </w:r>
      <w:r w:rsidR="005326BE" w:rsidRPr="00A87576">
        <w:rPr>
          <w:sz w:val="20"/>
          <w:szCs w:val="20"/>
        </w:rPr>
        <w:t>Operator 3</w:t>
      </w:r>
      <w:r w:rsidR="001343EF" w:rsidRPr="00A87576">
        <w:rPr>
          <w:sz w:val="20"/>
          <w:szCs w:val="20"/>
        </w:rPr>
        <w:t xml:space="preserve">, </w:t>
      </w:r>
      <w:r w:rsidRPr="00A87576">
        <w:rPr>
          <w:sz w:val="20"/>
          <w:szCs w:val="20"/>
        </w:rPr>
        <w:t>and the Business Office has an opening for an</w:t>
      </w:r>
      <w:r w:rsidR="006D5CD5" w:rsidRPr="00A87576">
        <w:rPr>
          <w:color w:val="000000" w:themeColor="text1"/>
          <w:sz w:val="20"/>
          <w:szCs w:val="20"/>
        </w:rPr>
        <w:t xml:space="preserve"> Accountant Technician.</w:t>
      </w:r>
    </w:p>
    <w:p w14:paraId="2398F9E4" w14:textId="4A62002E" w:rsidR="00551982" w:rsidRPr="00A87576" w:rsidRDefault="00551982" w:rsidP="00A06E0D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87576">
        <w:rPr>
          <w:sz w:val="20"/>
          <w:szCs w:val="20"/>
        </w:rPr>
        <w:t>Ziggy Season 3 is moving along.</w:t>
      </w:r>
    </w:p>
    <w:p w14:paraId="23AE98E0" w14:textId="0BA2926B" w:rsidR="00BE0A59" w:rsidRPr="00A87576" w:rsidRDefault="00BE0A59" w:rsidP="00A06E0D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87576">
        <w:rPr>
          <w:sz w:val="20"/>
          <w:szCs w:val="20"/>
        </w:rPr>
        <w:t>Had a call with the First Lady’s executive staff regarding Christmas at the Mansion.</w:t>
      </w:r>
    </w:p>
    <w:p w14:paraId="2DFFAC2D" w14:textId="3C6A095D" w:rsidR="00CD620E" w:rsidRPr="00A87576" w:rsidRDefault="00CD620E" w:rsidP="00A06E0D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87576">
        <w:rPr>
          <w:sz w:val="20"/>
          <w:szCs w:val="20"/>
        </w:rPr>
        <w:t>Had mandatory ADA and FMLA training for staff this week.,</w:t>
      </w:r>
    </w:p>
    <w:p w14:paraId="24F6AECF" w14:textId="449EFF05" w:rsidR="005326BE" w:rsidRPr="00A87576" w:rsidRDefault="005326BE" w:rsidP="005326BE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87576">
        <w:rPr>
          <w:sz w:val="20"/>
          <w:szCs w:val="20"/>
        </w:rPr>
        <w:t xml:space="preserve">The </w:t>
      </w:r>
      <w:r w:rsidR="00331150" w:rsidRPr="00A87576">
        <w:rPr>
          <w:sz w:val="20"/>
          <w:szCs w:val="20"/>
        </w:rPr>
        <w:t xml:space="preserve">antenna at KLPB in Lafayette is scheduled to be installed late April, early May, and at WLPB in Baton Rouge June 6.  </w:t>
      </w:r>
    </w:p>
    <w:p w14:paraId="7588BB55" w14:textId="3A97144A" w:rsidR="00B332FD" w:rsidRPr="00A87576" w:rsidRDefault="00CD620E" w:rsidP="00407EC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</w:rPr>
        <w:t>Held a p</w:t>
      </w:r>
      <w:r w:rsidR="00B332FD" w:rsidRPr="00A87576">
        <w:rPr>
          <w:rFonts w:ascii="Arial" w:hAnsi="Arial" w:cs="Arial"/>
          <w:sz w:val="20"/>
          <w:szCs w:val="20"/>
        </w:rPr>
        <w:t>re-bid meeting for the roof project</w:t>
      </w:r>
      <w:r w:rsidRPr="00A87576">
        <w:rPr>
          <w:rFonts w:ascii="Arial" w:hAnsi="Arial" w:cs="Arial"/>
          <w:sz w:val="20"/>
          <w:szCs w:val="20"/>
        </w:rPr>
        <w:t xml:space="preserve"> and</w:t>
      </w:r>
      <w:r w:rsidR="00B332FD" w:rsidRPr="00A87576">
        <w:rPr>
          <w:rFonts w:ascii="Arial" w:hAnsi="Arial" w:cs="Arial"/>
          <w:sz w:val="20"/>
          <w:szCs w:val="20"/>
        </w:rPr>
        <w:t xml:space="preserve"> </w:t>
      </w:r>
      <w:r w:rsidR="00A87576" w:rsidRPr="00A87576">
        <w:rPr>
          <w:rFonts w:ascii="Arial" w:hAnsi="Arial" w:cs="Arial"/>
          <w:sz w:val="20"/>
          <w:szCs w:val="20"/>
        </w:rPr>
        <w:t>twenty companies</w:t>
      </w:r>
      <w:r w:rsidR="00B332FD" w:rsidRPr="00A87576">
        <w:rPr>
          <w:rFonts w:ascii="Arial" w:hAnsi="Arial" w:cs="Arial"/>
          <w:sz w:val="20"/>
          <w:szCs w:val="20"/>
        </w:rPr>
        <w:t xml:space="preserve"> showed up </w:t>
      </w:r>
      <w:r w:rsidRPr="00A87576">
        <w:rPr>
          <w:rFonts w:ascii="Arial" w:hAnsi="Arial" w:cs="Arial"/>
          <w:sz w:val="20"/>
          <w:szCs w:val="20"/>
        </w:rPr>
        <w:t xml:space="preserve">to receive project information from the manager of the </w:t>
      </w:r>
      <w:r w:rsidR="00A87576" w:rsidRPr="00A87576">
        <w:rPr>
          <w:rFonts w:ascii="Arial" w:hAnsi="Arial" w:cs="Arial"/>
          <w:sz w:val="20"/>
          <w:szCs w:val="20"/>
        </w:rPr>
        <w:t>project, Coleman</w:t>
      </w:r>
      <w:r w:rsidR="00B332FD" w:rsidRPr="00A87576">
        <w:rPr>
          <w:rFonts w:ascii="Arial" w:hAnsi="Arial" w:cs="Arial"/>
          <w:sz w:val="20"/>
          <w:szCs w:val="20"/>
        </w:rPr>
        <w:t xml:space="preserve"> Architect</w:t>
      </w:r>
      <w:r w:rsidRPr="00A87576">
        <w:rPr>
          <w:rFonts w:ascii="Arial" w:hAnsi="Arial" w:cs="Arial"/>
          <w:sz w:val="20"/>
          <w:szCs w:val="20"/>
        </w:rPr>
        <w:t>s</w:t>
      </w:r>
      <w:r w:rsidR="00B332FD" w:rsidRPr="00A87576">
        <w:rPr>
          <w:rFonts w:ascii="Arial" w:hAnsi="Arial" w:cs="Arial"/>
          <w:sz w:val="20"/>
          <w:szCs w:val="20"/>
        </w:rPr>
        <w:t>.</w:t>
      </w:r>
    </w:p>
    <w:p w14:paraId="0841D0E8" w14:textId="2420FF82" w:rsidR="00414D00" w:rsidRPr="00A87576" w:rsidRDefault="00356373" w:rsidP="00414D0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87576">
        <w:rPr>
          <w:rFonts w:ascii="Arial" w:hAnsi="Arial" w:cs="Arial"/>
          <w:sz w:val="20"/>
          <w:szCs w:val="20"/>
          <w:u w:val="words"/>
        </w:rPr>
        <w:t xml:space="preserve">We are </w:t>
      </w:r>
      <w:r w:rsidRPr="00A87576">
        <w:rPr>
          <w:rFonts w:ascii="Arial" w:hAnsi="Arial" w:cs="Arial"/>
          <w:sz w:val="20"/>
          <w:szCs w:val="20"/>
        </w:rPr>
        <w:t>t</w:t>
      </w:r>
      <w:r w:rsidR="00414D00" w:rsidRPr="00A87576">
        <w:rPr>
          <w:rFonts w:ascii="Arial" w:hAnsi="Arial" w:cs="Arial"/>
          <w:sz w:val="20"/>
          <w:szCs w:val="20"/>
        </w:rPr>
        <w:t xml:space="preserve">ransitioning from Zoom </w:t>
      </w:r>
      <w:r w:rsidRPr="00A87576">
        <w:rPr>
          <w:rFonts w:ascii="Arial" w:hAnsi="Arial" w:cs="Arial"/>
          <w:sz w:val="20"/>
          <w:szCs w:val="20"/>
        </w:rPr>
        <w:t>Microsoft</w:t>
      </w:r>
      <w:r w:rsidR="00414D00" w:rsidRPr="00A87576">
        <w:rPr>
          <w:rFonts w:ascii="Arial" w:hAnsi="Arial" w:cs="Arial"/>
          <w:sz w:val="20"/>
          <w:szCs w:val="20"/>
        </w:rPr>
        <w:t xml:space="preserve"> </w:t>
      </w:r>
      <w:r w:rsidR="00A87576" w:rsidRPr="00A87576">
        <w:rPr>
          <w:rFonts w:ascii="Arial" w:hAnsi="Arial" w:cs="Arial"/>
          <w:sz w:val="20"/>
          <w:szCs w:val="20"/>
        </w:rPr>
        <w:t>Teams.</w:t>
      </w:r>
      <w:r w:rsidR="000F66DD" w:rsidRPr="00A87576">
        <w:rPr>
          <w:rFonts w:ascii="Arial" w:hAnsi="Arial" w:cs="Arial"/>
          <w:sz w:val="20"/>
          <w:szCs w:val="20"/>
        </w:rPr>
        <w:t xml:space="preserve">  </w:t>
      </w:r>
    </w:p>
    <w:p w14:paraId="26424D09" w14:textId="77777777" w:rsidR="00B332FD" w:rsidRPr="00A87576" w:rsidRDefault="00B332FD" w:rsidP="00414D00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7032DD78" w14:textId="77777777" w:rsidR="00FA0562" w:rsidRDefault="00FA0562">
      <w:pPr>
        <w:pStyle w:val="Default"/>
        <w:rPr>
          <w:color w:val="000000" w:themeColor="text1"/>
          <w:sz w:val="20"/>
          <w:szCs w:val="20"/>
        </w:rPr>
      </w:pPr>
    </w:p>
    <w:p w14:paraId="55E9B9EF" w14:textId="351F6A3A" w:rsidR="00666D41" w:rsidRDefault="16E90E36" w:rsidP="00666D41">
      <w:r w:rsidRPr="00A87576">
        <w:rPr>
          <w:rFonts w:ascii="Arial" w:hAnsi="Arial" w:cs="Arial"/>
          <w:b/>
          <w:bCs/>
          <w:caps/>
          <w:color w:val="000000" w:themeColor="text1"/>
          <w:sz w:val="24"/>
          <w:szCs w:val="24"/>
          <w:u w:val="single"/>
        </w:rPr>
        <w:t>CHAIRMAN’s Report</w:t>
      </w:r>
      <w:r w:rsidRPr="31E40ACB">
        <w:rPr>
          <w:b/>
          <w:bCs/>
          <w:caps/>
          <w:color w:val="000000" w:themeColor="text1"/>
          <w:sz w:val="20"/>
          <w:szCs w:val="20"/>
        </w:rPr>
        <w:t>:</w:t>
      </w:r>
      <w:r w:rsidRPr="31E40ACB">
        <w:rPr>
          <w:color w:val="000000" w:themeColor="text1"/>
          <w:sz w:val="20"/>
          <w:szCs w:val="20"/>
        </w:rPr>
        <w:t xml:space="preserve"> </w:t>
      </w:r>
      <w:r w:rsidR="35E32C65" w:rsidRPr="00A87576">
        <w:rPr>
          <w:rFonts w:ascii="Arial" w:hAnsi="Arial" w:cs="Arial"/>
          <w:sz w:val="20"/>
          <w:szCs w:val="20"/>
        </w:rPr>
        <w:t xml:space="preserve">Chris Wegmann reminded everyone to send in headshots, </w:t>
      </w:r>
      <w:r w:rsidR="000F66DD" w:rsidRPr="00A87576">
        <w:rPr>
          <w:rFonts w:ascii="Arial" w:hAnsi="Arial" w:cs="Arial"/>
          <w:sz w:val="20"/>
          <w:szCs w:val="20"/>
        </w:rPr>
        <w:t xml:space="preserve">but </w:t>
      </w:r>
      <w:r w:rsidR="35E32C65" w:rsidRPr="00A87576">
        <w:rPr>
          <w:rFonts w:ascii="Arial" w:hAnsi="Arial" w:cs="Arial"/>
          <w:sz w:val="20"/>
          <w:szCs w:val="20"/>
        </w:rPr>
        <w:t>we will also have Chris</w:t>
      </w:r>
      <w:r w:rsidR="56C5A592" w:rsidRPr="00A87576">
        <w:rPr>
          <w:rFonts w:ascii="Arial" w:hAnsi="Arial" w:cs="Arial"/>
          <w:sz w:val="20"/>
          <w:szCs w:val="20"/>
        </w:rPr>
        <w:t>topher</w:t>
      </w:r>
      <w:r w:rsidR="35E32C65" w:rsidRPr="00A87576">
        <w:rPr>
          <w:rFonts w:ascii="Arial" w:hAnsi="Arial" w:cs="Arial"/>
          <w:sz w:val="20"/>
          <w:szCs w:val="20"/>
        </w:rPr>
        <w:t xml:space="preserve"> L</w:t>
      </w:r>
      <w:r w:rsidR="000F66DD" w:rsidRPr="00A87576">
        <w:rPr>
          <w:rFonts w:ascii="Arial" w:hAnsi="Arial" w:cs="Arial"/>
          <w:sz w:val="20"/>
          <w:szCs w:val="20"/>
        </w:rPr>
        <w:t>eC</w:t>
      </w:r>
      <w:r w:rsidR="35E32C65" w:rsidRPr="00A87576">
        <w:rPr>
          <w:rFonts w:ascii="Arial" w:hAnsi="Arial" w:cs="Arial"/>
          <w:sz w:val="20"/>
          <w:szCs w:val="20"/>
        </w:rPr>
        <w:t xml:space="preserve">oq in the lobby to take </w:t>
      </w:r>
      <w:r w:rsidR="56C5A592" w:rsidRPr="00A87576">
        <w:rPr>
          <w:rFonts w:ascii="Arial" w:hAnsi="Arial" w:cs="Arial"/>
          <w:sz w:val="20"/>
          <w:szCs w:val="20"/>
        </w:rPr>
        <w:t>headshots</w:t>
      </w:r>
      <w:r w:rsidR="000F66DD" w:rsidRPr="00A87576">
        <w:rPr>
          <w:rFonts w:ascii="Arial" w:hAnsi="Arial" w:cs="Arial"/>
          <w:sz w:val="20"/>
          <w:szCs w:val="20"/>
        </w:rPr>
        <w:t xml:space="preserve"> if you do not have one</w:t>
      </w:r>
      <w:r w:rsidR="35E32C65" w:rsidRPr="00A87576">
        <w:rPr>
          <w:rFonts w:ascii="Arial" w:hAnsi="Arial" w:cs="Arial"/>
          <w:sz w:val="20"/>
          <w:szCs w:val="20"/>
        </w:rPr>
        <w:t>.</w:t>
      </w:r>
      <w:r w:rsidR="000F66DD">
        <w:t xml:space="preserve"> </w:t>
      </w:r>
    </w:p>
    <w:p w14:paraId="44105F1A" w14:textId="028ED9D3" w:rsidR="00870945" w:rsidRPr="00870945" w:rsidRDefault="00870945" w:rsidP="00666D41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14850CB9" w14:textId="40EF448A" w:rsidR="00E74998" w:rsidRDefault="00E74998">
      <w:pPr>
        <w:pStyle w:val="Default"/>
        <w:rPr>
          <w:color w:val="000000" w:themeColor="text1"/>
          <w:sz w:val="20"/>
          <w:szCs w:val="20"/>
        </w:rPr>
      </w:pPr>
      <w:r w:rsidRPr="000F6741">
        <w:rPr>
          <w:b/>
          <w:bCs/>
          <w:color w:val="000000" w:themeColor="text1"/>
        </w:rPr>
        <w:t>Other Business</w:t>
      </w:r>
      <w:r>
        <w:rPr>
          <w:color w:val="000000" w:themeColor="text1"/>
          <w:sz w:val="20"/>
          <w:szCs w:val="20"/>
        </w:rPr>
        <w:t>:</w:t>
      </w:r>
      <w:r w:rsidR="001D26AA">
        <w:rPr>
          <w:color w:val="000000" w:themeColor="text1"/>
          <w:sz w:val="20"/>
          <w:szCs w:val="20"/>
        </w:rPr>
        <w:t xml:space="preserve"> There was no other business.</w:t>
      </w:r>
    </w:p>
    <w:p w14:paraId="67C91845" w14:textId="77777777" w:rsidR="00FA0562" w:rsidRDefault="00FA0562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28B4F3C6" w14:textId="30C38EA5" w:rsidR="00FA0562" w:rsidRDefault="00B810AE">
      <w:pPr>
        <w:pStyle w:val="Default"/>
        <w:rPr>
          <w:color w:val="000000" w:themeColor="text1"/>
          <w:sz w:val="20"/>
          <w:szCs w:val="20"/>
        </w:rPr>
      </w:pPr>
      <w:r w:rsidRPr="69EF57B2">
        <w:rPr>
          <w:b/>
          <w:bCs/>
          <w:color w:val="000000" w:themeColor="text1"/>
        </w:rPr>
        <w:t>Adjournment:</w:t>
      </w:r>
      <w:r w:rsidRPr="69EF57B2">
        <w:rPr>
          <w:b/>
          <w:bCs/>
          <w:color w:val="000000" w:themeColor="text1"/>
          <w:sz w:val="20"/>
          <w:szCs w:val="20"/>
        </w:rPr>
        <w:t xml:space="preserve"> </w:t>
      </w:r>
      <w:r w:rsidR="000E2DAF" w:rsidRPr="69EF57B2">
        <w:rPr>
          <w:color w:val="000000" w:themeColor="text1"/>
          <w:sz w:val="20"/>
          <w:szCs w:val="20"/>
        </w:rPr>
        <w:t xml:space="preserve">Chris </w:t>
      </w:r>
      <w:r w:rsidR="001D26AA">
        <w:rPr>
          <w:color w:val="000000" w:themeColor="text1"/>
          <w:sz w:val="20"/>
          <w:szCs w:val="20"/>
        </w:rPr>
        <w:t>Wegmann</w:t>
      </w:r>
      <w:r w:rsidR="000E2DAF" w:rsidRPr="69EF57B2">
        <w:rPr>
          <w:color w:val="000000" w:themeColor="text1"/>
          <w:sz w:val="20"/>
          <w:szCs w:val="20"/>
        </w:rPr>
        <w:t xml:space="preserve"> </w:t>
      </w:r>
      <w:r w:rsidRPr="69EF57B2">
        <w:rPr>
          <w:color w:val="000000" w:themeColor="text1"/>
          <w:sz w:val="20"/>
          <w:szCs w:val="20"/>
        </w:rPr>
        <w:t>adjourned the meeting at 1:</w:t>
      </w:r>
      <w:r w:rsidR="000E2DAF" w:rsidRPr="69EF57B2">
        <w:rPr>
          <w:color w:val="000000" w:themeColor="text1"/>
          <w:sz w:val="20"/>
          <w:szCs w:val="20"/>
        </w:rPr>
        <w:t>00</w:t>
      </w:r>
      <w:r w:rsidRPr="69EF57B2">
        <w:rPr>
          <w:color w:val="000000" w:themeColor="text1"/>
          <w:sz w:val="20"/>
          <w:szCs w:val="20"/>
        </w:rPr>
        <w:t xml:space="preserve"> PM. </w:t>
      </w:r>
    </w:p>
    <w:p w14:paraId="40F8AB33" w14:textId="77777777" w:rsidR="00FA0562" w:rsidRDefault="00FA0562">
      <w:pPr>
        <w:pStyle w:val="Default"/>
        <w:rPr>
          <w:color w:val="000000" w:themeColor="text1"/>
          <w:sz w:val="10"/>
          <w:szCs w:val="10"/>
        </w:rPr>
      </w:pPr>
    </w:p>
    <w:p w14:paraId="1ECCAD2E" w14:textId="12CC2B19" w:rsidR="00FA0562" w:rsidRDefault="3D4B6612">
      <w:pPr>
        <w:spacing w:after="120" w:line="276" w:lineRule="auto"/>
        <w:ind w:left="3600" w:firstLine="720"/>
        <w:jc w:val="right"/>
      </w:pPr>
      <w:r w:rsidRPr="4AF819C9">
        <w:rPr>
          <w:color w:val="000000" w:themeColor="text1"/>
          <w:sz w:val="18"/>
          <w:szCs w:val="18"/>
        </w:rPr>
        <w:t>Sub</w:t>
      </w:r>
      <w:r w:rsidR="00B810AE" w:rsidRPr="4AF819C9">
        <w:rPr>
          <w:color w:val="000000" w:themeColor="text1"/>
          <w:sz w:val="18"/>
          <w:szCs w:val="18"/>
        </w:rPr>
        <w:t>mitted by Angela Bessix</w:t>
      </w:r>
      <w:r w:rsidR="001D26AA">
        <w:rPr>
          <w:color w:val="000000" w:themeColor="text1"/>
          <w:sz w:val="18"/>
          <w:szCs w:val="18"/>
        </w:rPr>
        <w:t xml:space="preserve"> and Matt Tessier</w:t>
      </w:r>
      <w:r w:rsidR="00B810AE" w:rsidRPr="4AF819C9">
        <w:rPr>
          <w:color w:val="000000" w:themeColor="text1"/>
          <w:sz w:val="18"/>
          <w:szCs w:val="18"/>
        </w:rPr>
        <w:t xml:space="preserve"> </w:t>
      </w:r>
    </w:p>
    <w:sectPr w:rsidR="00FA0562">
      <w:headerReference w:type="default" r:id="rId9"/>
      <w:footerReference w:type="default" r:id="rId10"/>
      <w:pgSz w:w="12240" w:h="15840"/>
      <w:pgMar w:top="720" w:right="864" w:bottom="720" w:left="1440" w:header="0" w:footer="0" w:gutter="0"/>
      <w:pgBorders w:offsetFrom="page">
        <w:top w:val="double" w:sz="4" w:space="25" w:color="44546A"/>
        <w:left w:val="double" w:sz="4" w:space="22" w:color="44546A"/>
        <w:bottom w:val="double" w:sz="4" w:space="25" w:color="44546A"/>
        <w:right w:val="double" w:sz="4" w:space="9" w:color="44546A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6812" w14:textId="77777777" w:rsidR="00633130" w:rsidRDefault="00633130">
      <w:pPr>
        <w:spacing w:after="0" w:line="240" w:lineRule="auto"/>
      </w:pPr>
      <w:r>
        <w:separator/>
      </w:r>
    </w:p>
  </w:endnote>
  <w:endnote w:type="continuationSeparator" w:id="0">
    <w:p w14:paraId="5E59B24F" w14:textId="77777777" w:rsidR="00633130" w:rsidRDefault="00633130">
      <w:pPr>
        <w:spacing w:after="0" w:line="240" w:lineRule="auto"/>
      </w:pPr>
      <w:r>
        <w:continuationSeparator/>
      </w:r>
    </w:p>
  </w:endnote>
  <w:endnote w:type="continuationNotice" w:id="1">
    <w:p w14:paraId="38A5AB15" w14:textId="77777777" w:rsidR="00633130" w:rsidRDefault="00633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72A5F05F" w14:paraId="5EC37914" w14:textId="77777777" w:rsidTr="72A5F05F">
      <w:trPr>
        <w:trHeight w:val="300"/>
      </w:trPr>
      <w:tc>
        <w:tcPr>
          <w:tcW w:w="3310" w:type="dxa"/>
        </w:tcPr>
        <w:p w14:paraId="14CBD6E2" w14:textId="25CC54E0" w:rsidR="72A5F05F" w:rsidRDefault="72A5F05F" w:rsidP="72A5F05F">
          <w:pPr>
            <w:pStyle w:val="Header"/>
            <w:ind w:left="-115"/>
          </w:pPr>
        </w:p>
      </w:tc>
      <w:tc>
        <w:tcPr>
          <w:tcW w:w="3310" w:type="dxa"/>
        </w:tcPr>
        <w:p w14:paraId="2256ECE3" w14:textId="78D86B58" w:rsidR="72A5F05F" w:rsidRDefault="72A5F05F" w:rsidP="72A5F05F">
          <w:pPr>
            <w:pStyle w:val="Header"/>
            <w:jc w:val="center"/>
          </w:pPr>
        </w:p>
      </w:tc>
      <w:tc>
        <w:tcPr>
          <w:tcW w:w="3310" w:type="dxa"/>
        </w:tcPr>
        <w:p w14:paraId="74671BA9" w14:textId="7404A5B1" w:rsidR="72A5F05F" w:rsidRDefault="72A5F05F" w:rsidP="72A5F05F">
          <w:pPr>
            <w:pStyle w:val="Header"/>
            <w:ind w:right="-115"/>
            <w:jc w:val="right"/>
          </w:pPr>
        </w:p>
      </w:tc>
    </w:tr>
  </w:tbl>
  <w:p w14:paraId="104158AF" w14:textId="7EE072BB" w:rsidR="72A5F05F" w:rsidRDefault="72A5F05F" w:rsidP="72A5F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B92B" w14:textId="77777777" w:rsidR="00633130" w:rsidRDefault="00633130">
      <w:pPr>
        <w:spacing w:after="0" w:line="240" w:lineRule="auto"/>
      </w:pPr>
      <w:r>
        <w:separator/>
      </w:r>
    </w:p>
  </w:footnote>
  <w:footnote w:type="continuationSeparator" w:id="0">
    <w:p w14:paraId="38FCA43C" w14:textId="77777777" w:rsidR="00633130" w:rsidRDefault="00633130">
      <w:pPr>
        <w:spacing w:after="0" w:line="240" w:lineRule="auto"/>
      </w:pPr>
      <w:r>
        <w:continuationSeparator/>
      </w:r>
    </w:p>
  </w:footnote>
  <w:footnote w:type="continuationNotice" w:id="1">
    <w:p w14:paraId="4D5875F1" w14:textId="77777777" w:rsidR="00633130" w:rsidRDefault="00633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72A5F05F" w14:paraId="54A4E8CF" w14:textId="77777777" w:rsidTr="72A5F05F">
      <w:trPr>
        <w:trHeight w:val="300"/>
      </w:trPr>
      <w:tc>
        <w:tcPr>
          <w:tcW w:w="3310" w:type="dxa"/>
        </w:tcPr>
        <w:p w14:paraId="3D518220" w14:textId="2C79218B" w:rsidR="72A5F05F" w:rsidRDefault="72A5F05F" w:rsidP="72A5F05F">
          <w:pPr>
            <w:pStyle w:val="Header"/>
            <w:ind w:left="-115"/>
          </w:pPr>
        </w:p>
      </w:tc>
      <w:tc>
        <w:tcPr>
          <w:tcW w:w="3310" w:type="dxa"/>
        </w:tcPr>
        <w:p w14:paraId="6DAF27AB" w14:textId="68118123" w:rsidR="72A5F05F" w:rsidRDefault="72A5F05F" w:rsidP="72A5F05F">
          <w:pPr>
            <w:pStyle w:val="Header"/>
            <w:jc w:val="center"/>
          </w:pPr>
        </w:p>
      </w:tc>
      <w:tc>
        <w:tcPr>
          <w:tcW w:w="3310" w:type="dxa"/>
        </w:tcPr>
        <w:p w14:paraId="7F1F4870" w14:textId="1D89279C" w:rsidR="72A5F05F" w:rsidRDefault="72A5F05F" w:rsidP="72A5F05F">
          <w:pPr>
            <w:pStyle w:val="Header"/>
            <w:ind w:right="-115"/>
            <w:jc w:val="right"/>
          </w:pPr>
        </w:p>
      </w:tc>
    </w:tr>
  </w:tbl>
  <w:p w14:paraId="77C755B1" w14:textId="6DA5D751" w:rsidR="72A5F05F" w:rsidRDefault="72A5F05F" w:rsidP="72A5F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B99E"/>
    <w:multiLevelType w:val="hybridMultilevel"/>
    <w:tmpl w:val="6A3A9E12"/>
    <w:lvl w:ilvl="0" w:tplc="9866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A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C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1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8C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2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8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F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E96"/>
    <w:multiLevelType w:val="hybridMultilevel"/>
    <w:tmpl w:val="17E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E813"/>
    <w:multiLevelType w:val="hybridMultilevel"/>
    <w:tmpl w:val="420AE612"/>
    <w:lvl w:ilvl="0" w:tplc="C2EC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6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CB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81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E8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CF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0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3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C5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33CB"/>
    <w:multiLevelType w:val="hybridMultilevel"/>
    <w:tmpl w:val="6C5A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E5063"/>
    <w:multiLevelType w:val="multilevel"/>
    <w:tmpl w:val="55FAC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FB75D8C"/>
    <w:multiLevelType w:val="hybridMultilevel"/>
    <w:tmpl w:val="B33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15EB5"/>
    <w:multiLevelType w:val="multilevel"/>
    <w:tmpl w:val="0E52B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7F92E6"/>
    <w:multiLevelType w:val="hybridMultilevel"/>
    <w:tmpl w:val="49361456"/>
    <w:lvl w:ilvl="0" w:tplc="A7D0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03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0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9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05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EE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B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CC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CCDC9"/>
    <w:multiLevelType w:val="hybridMultilevel"/>
    <w:tmpl w:val="F154CB10"/>
    <w:lvl w:ilvl="0" w:tplc="A6D6C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2C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45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2C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7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0C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6C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AD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82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F5A47"/>
    <w:multiLevelType w:val="hybridMultilevel"/>
    <w:tmpl w:val="219E2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0763821">
    <w:abstractNumId w:val="0"/>
  </w:num>
  <w:num w:numId="2" w16cid:durableId="314800333">
    <w:abstractNumId w:val="7"/>
  </w:num>
  <w:num w:numId="3" w16cid:durableId="480774178">
    <w:abstractNumId w:val="2"/>
  </w:num>
  <w:num w:numId="4" w16cid:durableId="1645500265">
    <w:abstractNumId w:val="8"/>
  </w:num>
  <w:num w:numId="5" w16cid:durableId="2079667677">
    <w:abstractNumId w:val="6"/>
  </w:num>
  <w:num w:numId="6" w16cid:durableId="518786454">
    <w:abstractNumId w:val="4"/>
  </w:num>
  <w:num w:numId="7" w16cid:durableId="1211066698">
    <w:abstractNumId w:val="1"/>
  </w:num>
  <w:num w:numId="8" w16cid:durableId="566259514">
    <w:abstractNumId w:val="3"/>
  </w:num>
  <w:num w:numId="9" w16cid:durableId="950474711">
    <w:abstractNumId w:val="5"/>
  </w:num>
  <w:num w:numId="10" w16cid:durableId="1693261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2"/>
    <w:rsid w:val="0000301E"/>
    <w:rsid w:val="00004B30"/>
    <w:rsid w:val="00005F38"/>
    <w:rsid w:val="00006A59"/>
    <w:rsid w:val="00021655"/>
    <w:rsid w:val="000250BC"/>
    <w:rsid w:val="00036F58"/>
    <w:rsid w:val="00045120"/>
    <w:rsid w:val="00060F38"/>
    <w:rsid w:val="00066A25"/>
    <w:rsid w:val="00082542"/>
    <w:rsid w:val="0008465F"/>
    <w:rsid w:val="00086003"/>
    <w:rsid w:val="000B0464"/>
    <w:rsid w:val="000B0907"/>
    <w:rsid w:val="000D0FB7"/>
    <w:rsid w:val="000D5D79"/>
    <w:rsid w:val="000E2B8B"/>
    <w:rsid w:val="000E2C4F"/>
    <w:rsid w:val="000E2DAF"/>
    <w:rsid w:val="000F66DD"/>
    <w:rsid w:val="000F6741"/>
    <w:rsid w:val="001034C7"/>
    <w:rsid w:val="00107EA0"/>
    <w:rsid w:val="0011273F"/>
    <w:rsid w:val="0011354A"/>
    <w:rsid w:val="00113EDF"/>
    <w:rsid w:val="00122F62"/>
    <w:rsid w:val="001232B9"/>
    <w:rsid w:val="001262CC"/>
    <w:rsid w:val="001343EF"/>
    <w:rsid w:val="00140F9B"/>
    <w:rsid w:val="00142294"/>
    <w:rsid w:val="001472E0"/>
    <w:rsid w:val="00155E9D"/>
    <w:rsid w:val="00161F8D"/>
    <w:rsid w:val="00166F98"/>
    <w:rsid w:val="0016703E"/>
    <w:rsid w:val="0019156B"/>
    <w:rsid w:val="0019382A"/>
    <w:rsid w:val="001954FF"/>
    <w:rsid w:val="001B1A2F"/>
    <w:rsid w:val="001C6DE3"/>
    <w:rsid w:val="001D26AA"/>
    <w:rsid w:val="001E4C0F"/>
    <w:rsid w:val="001E7620"/>
    <w:rsid w:val="002023FB"/>
    <w:rsid w:val="002074F7"/>
    <w:rsid w:val="00216CA7"/>
    <w:rsid w:val="0022210A"/>
    <w:rsid w:val="00224C5A"/>
    <w:rsid w:val="00232C7D"/>
    <w:rsid w:val="00232D50"/>
    <w:rsid w:val="00267105"/>
    <w:rsid w:val="00283124"/>
    <w:rsid w:val="002905B5"/>
    <w:rsid w:val="00294C0B"/>
    <w:rsid w:val="00294FFA"/>
    <w:rsid w:val="002A70CB"/>
    <w:rsid w:val="002C55CB"/>
    <w:rsid w:val="002E57D9"/>
    <w:rsid w:val="002F7CD0"/>
    <w:rsid w:val="0030469B"/>
    <w:rsid w:val="003066EC"/>
    <w:rsid w:val="00315C52"/>
    <w:rsid w:val="00331150"/>
    <w:rsid w:val="0034152F"/>
    <w:rsid w:val="003453D7"/>
    <w:rsid w:val="0034659D"/>
    <w:rsid w:val="00356373"/>
    <w:rsid w:val="00361C7F"/>
    <w:rsid w:val="0036298D"/>
    <w:rsid w:val="003762B5"/>
    <w:rsid w:val="003835CB"/>
    <w:rsid w:val="00390829"/>
    <w:rsid w:val="003A31DA"/>
    <w:rsid w:val="003A3F6F"/>
    <w:rsid w:val="003A5931"/>
    <w:rsid w:val="003A7664"/>
    <w:rsid w:val="003B0060"/>
    <w:rsid w:val="003B0138"/>
    <w:rsid w:val="003B2B85"/>
    <w:rsid w:val="003B30A4"/>
    <w:rsid w:val="003D01A6"/>
    <w:rsid w:val="00401BB9"/>
    <w:rsid w:val="0040552E"/>
    <w:rsid w:val="00407ECB"/>
    <w:rsid w:val="00414187"/>
    <w:rsid w:val="00414D00"/>
    <w:rsid w:val="00417262"/>
    <w:rsid w:val="00425635"/>
    <w:rsid w:val="00425676"/>
    <w:rsid w:val="0042733F"/>
    <w:rsid w:val="0043137E"/>
    <w:rsid w:val="00436804"/>
    <w:rsid w:val="00443E5B"/>
    <w:rsid w:val="00453199"/>
    <w:rsid w:val="00462432"/>
    <w:rsid w:val="00493669"/>
    <w:rsid w:val="00497370"/>
    <w:rsid w:val="004A35D1"/>
    <w:rsid w:val="004A4574"/>
    <w:rsid w:val="004A513F"/>
    <w:rsid w:val="004A51C2"/>
    <w:rsid w:val="004A6732"/>
    <w:rsid w:val="004B4ACC"/>
    <w:rsid w:val="004E2EFE"/>
    <w:rsid w:val="004F2D40"/>
    <w:rsid w:val="00503299"/>
    <w:rsid w:val="00510AD8"/>
    <w:rsid w:val="00513673"/>
    <w:rsid w:val="00514A17"/>
    <w:rsid w:val="00515F88"/>
    <w:rsid w:val="00516C0C"/>
    <w:rsid w:val="0051753B"/>
    <w:rsid w:val="00522268"/>
    <w:rsid w:val="00523F71"/>
    <w:rsid w:val="0052554B"/>
    <w:rsid w:val="005306ED"/>
    <w:rsid w:val="005326BE"/>
    <w:rsid w:val="00546FAE"/>
    <w:rsid w:val="00551982"/>
    <w:rsid w:val="00556441"/>
    <w:rsid w:val="005650A1"/>
    <w:rsid w:val="00571E9B"/>
    <w:rsid w:val="00576334"/>
    <w:rsid w:val="00591D7B"/>
    <w:rsid w:val="005B7547"/>
    <w:rsid w:val="005D2396"/>
    <w:rsid w:val="005D2FAF"/>
    <w:rsid w:val="006305EC"/>
    <w:rsid w:val="00631552"/>
    <w:rsid w:val="00633130"/>
    <w:rsid w:val="00636A43"/>
    <w:rsid w:val="0064156A"/>
    <w:rsid w:val="006446CC"/>
    <w:rsid w:val="00647D01"/>
    <w:rsid w:val="00654A75"/>
    <w:rsid w:val="006636D9"/>
    <w:rsid w:val="006642B0"/>
    <w:rsid w:val="00666291"/>
    <w:rsid w:val="00666D41"/>
    <w:rsid w:val="00673A06"/>
    <w:rsid w:val="006847E6"/>
    <w:rsid w:val="006B6F93"/>
    <w:rsid w:val="006C476B"/>
    <w:rsid w:val="006D5CD5"/>
    <w:rsid w:val="0070162A"/>
    <w:rsid w:val="00701FAD"/>
    <w:rsid w:val="007124AF"/>
    <w:rsid w:val="00712BF0"/>
    <w:rsid w:val="007150CC"/>
    <w:rsid w:val="0073520E"/>
    <w:rsid w:val="00735AA7"/>
    <w:rsid w:val="00737298"/>
    <w:rsid w:val="00751FDC"/>
    <w:rsid w:val="00755498"/>
    <w:rsid w:val="00775F59"/>
    <w:rsid w:val="00780FB2"/>
    <w:rsid w:val="00794C22"/>
    <w:rsid w:val="007B2877"/>
    <w:rsid w:val="007B2C0A"/>
    <w:rsid w:val="007C71BD"/>
    <w:rsid w:val="007F2F5C"/>
    <w:rsid w:val="0081148C"/>
    <w:rsid w:val="00811CD1"/>
    <w:rsid w:val="00812505"/>
    <w:rsid w:val="00815D48"/>
    <w:rsid w:val="008176C6"/>
    <w:rsid w:val="008220CF"/>
    <w:rsid w:val="008317C9"/>
    <w:rsid w:val="00835C90"/>
    <w:rsid w:val="00847ADB"/>
    <w:rsid w:val="00852A0F"/>
    <w:rsid w:val="0085788D"/>
    <w:rsid w:val="00870018"/>
    <w:rsid w:val="00870945"/>
    <w:rsid w:val="0087264A"/>
    <w:rsid w:val="00884B6C"/>
    <w:rsid w:val="008927C6"/>
    <w:rsid w:val="0089537A"/>
    <w:rsid w:val="008B0657"/>
    <w:rsid w:val="008B0F3F"/>
    <w:rsid w:val="008D03BD"/>
    <w:rsid w:val="008D196B"/>
    <w:rsid w:val="008E295E"/>
    <w:rsid w:val="008E48A3"/>
    <w:rsid w:val="008F2389"/>
    <w:rsid w:val="008F747E"/>
    <w:rsid w:val="009054C2"/>
    <w:rsid w:val="00905C19"/>
    <w:rsid w:val="00907A47"/>
    <w:rsid w:val="009147B5"/>
    <w:rsid w:val="00916F6F"/>
    <w:rsid w:val="00923428"/>
    <w:rsid w:val="00930B11"/>
    <w:rsid w:val="00957F04"/>
    <w:rsid w:val="009759AD"/>
    <w:rsid w:val="00976FD0"/>
    <w:rsid w:val="00977D62"/>
    <w:rsid w:val="00982C64"/>
    <w:rsid w:val="009A06A6"/>
    <w:rsid w:val="009A0E2A"/>
    <w:rsid w:val="009B65A0"/>
    <w:rsid w:val="009C21B6"/>
    <w:rsid w:val="009C4C3D"/>
    <w:rsid w:val="009C61A0"/>
    <w:rsid w:val="009D5228"/>
    <w:rsid w:val="009D5D02"/>
    <w:rsid w:val="009E57E1"/>
    <w:rsid w:val="009E7D3F"/>
    <w:rsid w:val="009F7A47"/>
    <w:rsid w:val="00A03EA7"/>
    <w:rsid w:val="00A06E0D"/>
    <w:rsid w:val="00A12BF8"/>
    <w:rsid w:val="00A176B8"/>
    <w:rsid w:val="00A25B19"/>
    <w:rsid w:val="00A56CBB"/>
    <w:rsid w:val="00A611C2"/>
    <w:rsid w:val="00A73851"/>
    <w:rsid w:val="00A73D9B"/>
    <w:rsid w:val="00A87576"/>
    <w:rsid w:val="00A919F2"/>
    <w:rsid w:val="00AD08DB"/>
    <w:rsid w:val="00AD276C"/>
    <w:rsid w:val="00AF3636"/>
    <w:rsid w:val="00AF4F3E"/>
    <w:rsid w:val="00B0328E"/>
    <w:rsid w:val="00B051BC"/>
    <w:rsid w:val="00B0654B"/>
    <w:rsid w:val="00B13A5E"/>
    <w:rsid w:val="00B20440"/>
    <w:rsid w:val="00B21020"/>
    <w:rsid w:val="00B272DC"/>
    <w:rsid w:val="00B301F9"/>
    <w:rsid w:val="00B332FD"/>
    <w:rsid w:val="00B34BEA"/>
    <w:rsid w:val="00B433B9"/>
    <w:rsid w:val="00B528B9"/>
    <w:rsid w:val="00B5434B"/>
    <w:rsid w:val="00B55B50"/>
    <w:rsid w:val="00B6289D"/>
    <w:rsid w:val="00B6424F"/>
    <w:rsid w:val="00B7603A"/>
    <w:rsid w:val="00B762CB"/>
    <w:rsid w:val="00B810AE"/>
    <w:rsid w:val="00B82AD8"/>
    <w:rsid w:val="00B93421"/>
    <w:rsid w:val="00BB3892"/>
    <w:rsid w:val="00BB41C8"/>
    <w:rsid w:val="00BB539E"/>
    <w:rsid w:val="00BB5BD5"/>
    <w:rsid w:val="00BD1F76"/>
    <w:rsid w:val="00BD33A7"/>
    <w:rsid w:val="00BE0A59"/>
    <w:rsid w:val="00C166B3"/>
    <w:rsid w:val="00C20D29"/>
    <w:rsid w:val="00C24957"/>
    <w:rsid w:val="00C36CD9"/>
    <w:rsid w:val="00C44DCC"/>
    <w:rsid w:val="00C546D0"/>
    <w:rsid w:val="00C63F41"/>
    <w:rsid w:val="00C728D6"/>
    <w:rsid w:val="00C8334D"/>
    <w:rsid w:val="00C84529"/>
    <w:rsid w:val="00C86097"/>
    <w:rsid w:val="00C86D08"/>
    <w:rsid w:val="00C91951"/>
    <w:rsid w:val="00C92438"/>
    <w:rsid w:val="00C940FE"/>
    <w:rsid w:val="00C948DC"/>
    <w:rsid w:val="00C95961"/>
    <w:rsid w:val="00CA77D3"/>
    <w:rsid w:val="00CC0B4B"/>
    <w:rsid w:val="00CD4879"/>
    <w:rsid w:val="00CD620E"/>
    <w:rsid w:val="00CE6413"/>
    <w:rsid w:val="00CF0455"/>
    <w:rsid w:val="00CF49BC"/>
    <w:rsid w:val="00CF6961"/>
    <w:rsid w:val="00D01344"/>
    <w:rsid w:val="00D0281C"/>
    <w:rsid w:val="00D048FA"/>
    <w:rsid w:val="00D051B2"/>
    <w:rsid w:val="00D07B73"/>
    <w:rsid w:val="00D33735"/>
    <w:rsid w:val="00D353AB"/>
    <w:rsid w:val="00D416F5"/>
    <w:rsid w:val="00D45854"/>
    <w:rsid w:val="00D47EC4"/>
    <w:rsid w:val="00D507CD"/>
    <w:rsid w:val="00D5537E"/>
    <w:rsid w:val="00D55771"/>
    <w:rsid w:val="00D560E9"/>
    <w:rsid w:val="00D67E61"/>
    <w:rsid w:val="00D752C4"/>
    <w:rsid w:val="00D84D2D"/>
    <w:rsid w:val="00D97145"/>
    <w:rsid w:val="00DA15EA"/>
    <w:rsid w:val="00DA2227"/>
    <w:rsid w:val="00DA34D1"/>
    <w:rsid w:val="00DA53FC"/>
    <w:rsid w:val="00DB31BF"/>
    <w:rsid w:val="00DC02B9"/>
    <w:rsid w:val="00DC7696"/>
    <w:rsid w:val="00DD7681"/>
    <w:rsid w:val="00DE329B"/>
    <w:rsid w:val="00DE4696"/>
    <w:rsid w:val="00DE5AAB"/>
    <w:rsid w:val="00DF120D"/>
    <w:rsid w:val="00DF3129"/>
    <w:rsid w:val="00E03A61"/>
    <w:rsid w:val="00E07745"/>
    <w:rsid w:val="00E156E1"/>
    <w:rsid w:val="00E20B8E"/>
    <w:rsid w:val="00E24A46"/>
    <w:rsid w:val="00E26599"/>
    <w:rsid w:val="00E37DF7"/>
    <w:rsid w:val="00E46226"/>
    <w:rsid w:val="00E613A1"/>
    <w:rsid w:val="00E613B0"/>
    <w:rsid w:val="00E74998"/>
    <w:rsid w:val="00E77B21"/>
    <w:rsid w:val="00E81128"/>
    <w:rsid w:val="00E83A74"/>
    <w:rsid w:val="00E84065"/>
    <w:rsid w:val="00E84554"/>
    <w:rsid w:val="00E85A20"/>
    <w:rsid w:val="00E924B6"/>
    <w:rsid w:val="00E97FFA"/>
    <w:rsid w:val="00ED7D4B"/>
    <w:rsid w:val="00EF17C7"/>
    <w:rsid w:val="00F01189"/>
    <w:rsid w:val="00F0425C"/>
    <w:rsid w:val="00F044F7"/>
    <w:rsid w:val="00F124DA"/>
    <w:rsid w:val="00F31357"/>
    <w:rsid w:val="00F31DCB"/>
    <w:rsid w:val="00F51F2A"/>
    <w:rsid w:val="00F73BA7"/>
    <w:rsid w:val="00F772C3"/>
    <w:rsid w:val="00F82C96"/>
    <w:rsid w:val="00F83D68"/>
    <w:rsid w:val="00F847A8"/>
    <w:rsid w:val="00FA0562"/>
    <w:rsid w:val="00FA149D"/>
    <w:rsid w:val="00FB065C"/>
    <w:rsid w:val="00FB390E"/>
    <w:rsid w:val="00FC002A"/>
    <w:rsid w:val="00FC6907"/>
    <w:rsid w:val="00FD5638"/>
    <w:rsid w:val="00FD5B75"/>
    <w:rsid w:val="00FF4D12"/>
    <w:rsid w:val="00FF5951"/>
    <w:rsid w:val="0146BDCB"/>
    <w:rsid w:val="01B984E9"/>
    <w:rsid w:val="01F28ABD"/>
    <w:rsid w:val="02DD11A4"/>
    <w:rsid w:val="0322164D"/>
    <w:rsid w:val="034F4CB5"/>
    <w:rsid w:val="03B34AF8"/>
    <w:rsid w:val="0467FD25"/>
    <w:rsid w:val="089188AA"/>
    <w:rsid w:val="098011EB"/>
    <w:rsid w:val="0989FE3B"/>
    <w:rsid w:val="09A53658"/>
    <w:rsid w:val="0C6749EA"/>
    <w:rsid w:val="0CB02CB3"/>
    <w:rsid w:val="0CEE404B"/>
    <w:rsid w:val="0D87617D"/>
    <w:rsid w:val="0DED0F67"/>
    <w:rsid w:val="0E9CD1CD"/>
    <w:rsid w:val="0F58F364"/>
    <w:rsid w:val="15F75FCF"/>
    <w:rsid w:val="16E90E36"/>
    <w:rsid w:val="17F38DEF"/>
    <w:rsid w:val="189C0FDB"/>
    <w:rsid w:val="1A3F180B"/>
    <w:rsid w:val="1A52F153"/>
    <w:rsid w:val="1D814976"/>
    <w:rsid w:val="1DB542E1"/>
    <w:rsid w:val="1E96E84F"/>
    <w:rsid w:val="1ECE1CAF"/>
    <w:rsid w:val="1FF9A322"/>
    <w:rsid w:val="218637C8"/>
    <w:rsid w:val="21A08210"/>
    <w:rsid w:val="22B6CFF4"/>
    <w:rsid w:val="2335C974"/>
    <w:rsid w:val="241DB675"/>
    <w:rsid w:val="24B147AF"/>
    <w:rsid w:val="273A66F1"/>
    <w:rsid w:val="2A7A2863"/>
    <w:rsid w:val="2B7E8EB5"/>
    <w:rsid w:val="2FEE4B93"/>
    <w:rsid w:val="307C79D3"/>
    <w:rsid w:val="30C5A827"/>
    <w:rsid w:val="31E40ACB"/>
    <w:rsid w:val="32D86FCE"/>
    <w:rsid w:val="33CEE329"/>
    <w:rsid w:val="353183A3"/>
    <w:rsid w:val="35CED7D3"/>
    <w:rsid w:val="35E32C65"/>
    <w:rsid w:val="36B09DFD"/>
    <w:rsid w:val="372E92BB"/>
    <w:rsid w:val="38882CBB"/>
    <w:rsid w:val="3A68FA7A"/>
    <w:rsid w:val="3A98F9CC"/>
    <w:rsid w:val="3BE6EF7D"/>
    <w:rsid w:val="3CAB160E"/>
    <w:rsid w:val="3D4B6612"/>
    <w:rsid w:val="3ECBC48E"/>
    <w:rsid w:val="41050ADC"/>
    <w:rsid w:val="41FE88BF"/>
    <w:rsid w:val="427026C3"/>
    <w:rsid w:val="443A8EAA"/>
    <w:rsid w:val="44641796"/>
    <w:rsid w:val="446D4088"/>
    <w:rsid w:val="46874803"/>
    <w:rsid w:val="47C06D2D"/>
    <w:rsid w:val="48818AD4"/>
    <w:rsid w:val="48F6F464"/>
    <w:rsid w:val="49776220"/>
    <w:rsid w:val="4A46D98B"/>
    <w:rsid w:val="4AF819C9"/>
    <w:rsid w:val="4C0241E7"/>
    <w:rsid w:val="4C53A955"/>
    <w:rsid w:val="4E2FBA8B"/>
    <w:rsid w:val="5125B471"/>
    <w:rsid w:val="528942CF"/>
    <w:rsid w:val="568E7FA4"/>
    <w:rsid w:val="56C5A592"/>
    <w:rsid w:val="577F58DA"/>
    <w:rsid w:val="5BB3D81F"/>
    <w:rsid w:val="60249684"/>
    <w:rsid w:val="61D1EA75"/>
    <w:rsid w:val="64A416D8"/>
    <w:rsid w:val="65CBBF70"/>
    <w:rsid w:val="678F4FD7"/>
    <w:rsid w:val="69EF57B2"/>
    <w:rsid w:val="6D8B1D31"/>
    <w:rsid w:val="6DCEE530"/>
    <w:rsid w:val="6F26ED92"/>
    <w:rsid w:val="71E6BB1E"/>
    <w:rsid w:val="72A5F05F"/>
    <w:rsid w:val="72A74947"/>
    <w:rsid w:val="75FE19C9"/>
    <w:rsid w:val="76BC9125"/>
    <w:rsid w:val="76E4CE3A"/>
    <w:rsid w:val="7880177D"/>
    <w:rsid w:val="79EDEE3D"/>
    <w:rsid w:val="7BB5DC2E"/>
    <w:rsid w:val="7BFDF099"/>
    <w:rsid w:val="7C17FFBB"/>
    <w:rsid w:val="7DC15152"/>
    <w:rsid w:val="7E0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D939"/>
  <w15:docId w15:val="{E74EE335-438E-40B0-882F-F06C55D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sid w:val="006D59F6"/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9F6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uiPriority w:val="99"/>
    <w:semiHidden/>
    <w:qFormat/>
    <w:rsid w:val="00C309B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16:22:09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Marlesha Ross</dc:creator>
  <cp:keywords/>
  <dc:description/>
  <cp:lastModifiedBy>Angela Bessix</cp:lastModifiedBy>
  <cp:revision>2</cp:revision>
  <cp:lastPrinted>2024-01-10T22:07:00Z</cp:lastPrinted>
  <dcterms:created xsi:type="dcterms:W3CDTF">2024-11-19T21:15:00Z</dcterms:created>
  <dcterms:modified xsi:type="dcterms:W3CDTF">2024-11-19T21:15:00Z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befda3144a1e8bb7e07e85e3fd331c5c905da923cf865f33addcaf2092b567ec</vt:lpwstr>
  </property>
</Properties>
</file>